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57D83A3B"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140BB4" w:rsidRPr="00140BB4">
        <w:rPr>
          <w:b/>
          <w:i/>
          <w:noProof/>
          <w:sz w:val="28"/>
        </w:rPr>
        <w:t>S2-2306642</w:t>
      </w:r>
    </w:p>
    <w:p w14:paraId="7CB45193" w14:textId="7362C30C" w:rsidR="001E41F3" w:rsidRDefault="008E39BC" w:rsidP="005E2C44">
      <w:pPr>
        <w:pStyle w:val="CRCoverPage"/>
        <w:outlineLvl w:val="0"/>
        <w:rPr>
          <w:b/>
          <w:noProof/>
          <w:sz w:val="24"/>
        </w:rPr>
      </w:pPr>
      <w:r>
        <w:rPr>
          <w:rFonts w:cs="Arial"/>
          <w:b/>
          <w:bCs/>
          <w:sz w:val="24"/>
        </w:rPr>
        <w:t>Berlin, Germany,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DC24"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52364">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2076" w:rsidR="001E41F3" w:rsidRPr="00410371" w:rsidRDefault="00140BB4" w:rsidP="00140BB4">
            <w:pPr>
              <w:pStyle w:val="CRCoverPage"/>
              <w:spacing w:after="0"/>
              <w:rPr>
                <w:noProof/>
              </w:rPr>
            </w:pPr>
            <w:r w:rsidRPr="00140BB4">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CE9A0" w:rsidR="001E41F3" w:rsidRPr="00410371" w:rsidRDefault="007F2498" w:rsidP="00E13F3D">
            <w:pPr>
              <w:pStyle w:val="CRCoverPage"/>
              <w:spacing w:after="0"/>
              <w:jc w:val="center"/>
              <w:rPr>
                <w:b/>
                <w:noProof/>
              </w:rPr>
            </w:pPr>
            <w:r>
              <w:t>-</w:t>
            </w:r>
            <w:fldSimple w:instr=" DOCPROPERTY  Revision  \* MERGEFORMAT ">
              <w:r w:rsidR="001F1991" w:rsidRPr="00410371" w:rsidDel="001F199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02D6F" w:rsidR="001E41F3" w:rsidRPr="00410371" w:rsidRDefault="008E39BC" w:rsidP="008E39BC">
            <w:pPr>
              <w:pStyle w:val="CRCoverPage"/>
              <w:spacing w:after="0"/>
              <w:jc w:val="center"/>
              <w:rPr>
                <w:noProof/>
                <w:sz w:val="28"/>
              </w:rPr>
            </w:pPr>
            <w:r w:rsidRPr="008E39BC">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0074" w:rsidR="001E41F3" w:rsidRDefault="00852364">
            <w:pPr>
              <w:pStyle w:val="CRCoverPage"/>
              <w:spacing w:after="0"/>
              <w:ind w:left="100"/>
              <w:rPr>
                <w:noProof/>
              </w:rPr>
            </w:pPr>
            <w:r>
              <w:t xml:space="preserve">PFD determination </w:t>
            </w:r>
            <w:r w:rsidR="00DA1A57">
              <w:t>A</w:t>
            </w:r>
            <w:r>
              <w:t>nalytics – Confidence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D745B" w:rsidR="001E41F3" w:rsidRDefault="00852364">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8E036" w:rsidR="001E41F3" w:rsidRDefault="00701DA9">
            <w:pPr>
              <w:pStyle w:val="CRCoverPage"/>
              <w:spacing w:after="0"/>
              <w:ind w:left="100"/>
              <w:rPr>
                <w:noProof/>
              </w:rPr>
            </w:pPr>
            <w:r>
              <w:t>12-05-</w:t>
            </w:r>
            <w:r w:rsidR="00F87CD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E718" w14:textId="529B2FCD" w:rsidR="00E9071B" w:rsidRDefault="00E9071B" w:rsidP="00E9071B">
            <w:pPr>
              <w:pStyle w:val="CRCoverPage"/>
              <w:spacing w:after="0"/>
              <w:ind w:left="100"/>
            </w:pPr>
            <w:r>
              <w:rPr>
                <w:noProof/>
              </w:rPr>
              <w:t xml:space="preserve">The NWDAF collects input data from UPF using UserDataUsageMeasures that reports per Application Id, the volume and some Application data to help NWDAF to derive PFDs for known Applications, i.e. </w:t>
            </w:r>
            <w:r w:rsidRPr="00E9071B">
              <w:rPr>
                <w:noProof/>
              </w:rPr>
              <w:t>Application related Information: URL/s and/or Domain name/s detected in the PDU Session for the target traffic</w:t>
            </w:r>
            <w:r>
              <w:rPr>
                <w:noProof/>
              </w:rPr>
              <w:t xml:space="preserve"> as defined in 23.502 clause </w:t>
            </w:r>
            <w:r>
              <w:t xml:space="preserve">5.2.26.2.1 on </w:t>
            </w:r>
            <w:proofErr w:type="spellStart"/>
            <w:r>
              <w:t>Nupf_EventExposure</w:t>
            </w:r>
            <w:proofErr w:type="spellEnd"/>
            <w:r>
              <w:t xml:space="preserve"> service.</w:t>
            </w:r>
          </w:p>
          <w:p w14:paraId="2685A131" w14:textId="777F4696" w:rsidR="00F8457B" w:rsidRDefault="00F8457B" w:rsidP="00E9071B">
            <w:pPr>
              <w:pStyle w:val="CRCoverPage"/>
              <w:spacing w:after="0"/>
              <w:ind w:left="100"/>
            </w:pPr>
          </w:p>
          <w:p w14:paraId="68C3EC4A" w14:textId="4002F381" w:rsidR="00F8457B" w:rsidRDefault="00245F36" w:rsidP="00E9071B">
            <w:pPr>
              <w:pStyle w:val="CRCoverPage"/>
              <w:spacing w:after="0"/>
              <w:ind w:left="100"/>
            </w:pPr>
            <w:r>
              <w:t xml:space="preserve">To </w:t>
            </w:r>
            <w:r w:rsidR="00F8457B">
              <w:t>derive new PFDs, the NWDAF needs to collect input data that is not matching the Application ID,</w:t>
            </w:r>
            <w:r>
              <w:t xml:space="preserve"> </w:t>
            </w:r>
            <w:r w:rsidR="00C843F4">
              <w:t>i.e.,</w:t>
            </w:r>
            <w:r w:rsidR="00F8457B">
              <w:t xml:space="preserve"> classified according to </w:t>
            </w:r>
            <w:r>
              <w:t>the</w:t>
            </w:r>
            <w:r w:rsidR="00F8457B">
              <w:t xml:space="preserve"> default rule</w:t>
            </w:r>
            <w:r>
              <w:t xml:space="preserve"> in</w:t>
            </w:r>
            <w:r w:rsidR="00F8457B">
              <w:t xml:space="preserve"> the UPF, to apply the algorithms to derive new PFDs for known Application ID.</w:t>
            </w:r>
          </w:p>
          <w:p w14:paraId="1E3FD56E" w14:textId="00B668B4" w:rsidR="00F8457B" w:rsidRDefault="00F8457B" w:rsidP="00E9071B">
            <w:pPr>
              <w:pStyle w:val="CRCoverPage"/>
              <w:spacing w:after="0"/>
              <w:ind w:left="100"/>
            </w:pPr>
          </w:p>
          <w:p w14:paraId="58BCA078" w14:textId="3D91C507" w:rsidR="00E9071B" w:rsidRDefault="00F8457B" w:rsidP="00E9071B">
            <w:pPr>
              <w:pStyle w:val="CRCoverPage"/>
              <w:spacing w:after="0"/>
              <w:ind w:left="100"/>
            </w:pPr>
            <w:r>
              <w:t>This newly derived PFDs have different confidence level, depending on the amount of input data retrie</w:t>
            </w:r>
            <w:r w:rsidR="007E1F9A">
              <w:t>v</w:t>
            </w:r>
            <w:r>
              <w:t xml:space="preserve">ed from UPF, or the volume reported or other algorithms </w:t>
            </w:r>
            <w:r w:rsidR="00245F36">
              <w:t>that NWDAF uses,</w:t>
            </w:r>
            <w:r>
              <w:t xml:space="preserve"> </w:t>
            </w:r>
          </w:p>
          <w:p w14:paraId="244E294A" w14:textId="335B63FE" w:rsidR="00F8457B" w:rsidRDefault="00F8457B" w:rsidP="00E9071B">
            <w:pPr>
              <w:pStyle w:val="CRCoverPage"/>
              <w:spacing w:after="0"/>
              <w:ind w:left="100"/>
            </w:pPr>
          </w:p>
          <w:p w14:paraId="708AA7DE" w14:textId="0C3A44AC" w:rsidR="009B5E75" w:rsidRDefault="00F8457B" w:rsidP="00F8457B">
            <w:pPr>
              <w:pStyle w:val="CRCoverPage"/>
              <w:spacing w:after="0"/>
              <w:ind w:left="100"/>
              <w:rPr>
                <w:noProof/>
              </w:rPr>
            </w:pPr>
            <w:r>
              <w:t>The NWDAF provides a confidence level to the PFDs that are reported to the consumer</w:t>
            </w:r>
            <w:r w:rsidR="00245F36">
              <w:t xml:space="preserve"> so that the consumer can decide where to use them or not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1D199" w14:textId="0EB035C8" w:rsidR="00F8457B" w:rsidRDefault="00E4754F">
            <w:pPr>
              <w:pStyle w:val="CRCoverPage"/>
              <w:spacing w:after="0"/>
              <w:ind w:left="100"/>
              <w:rPr>
                <w:noProof/>
              </w:rPr>
            </w:pPr>
            <w:r>
              <w:rPr>
                <w:noProof/>
              </w:rPr>
              <w:t xml:space="preserve">The </w:t>
            </w:r>
            <w:r w:rsidR="00F8457B">
              <w:rPr>
                <w:noProof/>
              </w:rPr>
              <w:t>NWDAF retrieve</w:t>
            </w:r>
            <w:r w:rsidR="00245F36">
              <w:rPr>
                <w:noProof/>
              </w:rPr>
              <w:t>s</w:t>
            </w:r>
            <w:r w:rsidR="00F8457B">
              <w:rPr>
                <w:noProof/>
              </w:rPr>
              <w:t xml:space="preserve"> input data from UPF providing the Application ID provided by the consumer and also a</w:t>
            </w:r>
            <w:r w:rsidR="00245F36">
              <w:rPr>
                <w:noProof/>
              </w:rPr>
              <w:t xml:space="preserve"> default or</w:t>
            </w:r>
            <w:r w:rsidR="00F8457B">
              <w:rPr>
                <w:noProof/>
              </w:rPr>
              <w:t xml:space="preserve"> “match all” Application ID. </w:t>
            </w:r>
          </w:p>
          <w:p w14:paraId="692C5E4F" w14:textId="77777777" w:rsidR="00F8457B" w:rsidRDefault="00F8457B">
            <w:pPr>
              <w:pStyle w:val="CRCoverPage"/>
              <w:spacing w:after="0"/>
              <w:ind w:left="100"/>
              <w:rPr>
                <w:noProof/>
              </w:rPr>
            </w:pPr>
          </w:p>
          <w:p w14:paraId="1E8FF7BC" w14:textId="2C6AB1C0" w:rsidR="00245F36" w:rsidRDefault="00E4754F" w:rsidP="00245F36">
            <w:pPr>
              <w:pStyle w:val="CRCoverPage"/>
              <w:spacing w:after="0"/>
              <w:ind w:left="100"/>
              <w:rPr>
                <w:noProof/>
              </w:rPr>
            </w:pPr>
            <w:r>
              <w:rPr>
                <w:noProof/>
              </w:rPr>
              <w:t xml:space="preserve">The </w:t>
            </w:r>
            <w:r w:rsidR="009F36C3">
              <w:rPr>
                <w:noProof/>
              </w:rPr>
              <w:t xml:space="preserve">NWDAF may assign a diferent confidence level </w:t>
            </w:r>
            <w:r w:rsidR="005801E7">
              <w:rPr>
                <w:noProof/>
              </w:rPr>
              <w:t>to the</w:t>
            </w:r>
            <w:r w:rsidR="00F8457B">
              <w:rPr>
                <w:noProof/>
              </w:rPr>
              <w:t xml:space="preserve"> PFDs that are derived using the</w:t>
            </w:r>
            <w:r w:rsidR="005801E7">
              <w:rPr>
                <w:noProof/>
              </w:rPr>
              <w:t xml:space="preserve"> input data</w:t>
            </w:r>
            <w:r w:rsidR="00F8457B">
              <w:rPr>
                <w:noProof/>
              </w:rPr>
              <w:t xml:space="preserve"> </w:t>
            </w:r>
            <w:r w:rsidR="00245F36">
              <w:rPr>
                <w:noProof/>
              </w:rPr>
              <w:t xml:space="preserve">provided for the “match all” Application ID. </w:t>
            </w:r>
          </w:p>
          <w:p w14:paraId="7A93A50B" w14:textId="141F9921" w:rsidR="00F8457B" w:rsidRDefault="00F8457B">
            <w:pPr>
              <w:pStyle w:val="CRCoverPage"/>
              <w:spacing w:after="0"/>
              <w:ind w:left="100"/>
              <w:rPr>
                <w:noProof/>
              </w:rPr>
            </w:pPr>
          </w:p>
          <w:p w14:paraId="31C656EC" w14:textId="5CFB4A2D" w:rsidR="000F2AB8" w:rsidRDefault="000F2AB8">
            <w:pPr>
              <w:pStyle w:val="CRCoverPage"/>
              <w:spacing w:after="0"/>
              <w:ind w:left="100"/>
              <w:rPr>
                <w:noProof/>
              </w:rPr>
            </w:pPr>
            <w:r>
              <w:rPr>
                <w:noProof/>
              </w:rPr>
              <w:t>The NWDAF reports to the consumer PFD determination analytics that reaches the confidence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B19CF" w:rsidR="001E41F3" w:rsidRDefault="000F2AB8">
            <w:pPr>
              <w:pStyle w:val="CRCoverPage"/>
              <w:spacing w:after="0"/>
              <w:ind w:left="100"/>
              <w:rPr>
                <w:noProof/>
              </w:rPr>
            </w:pPr>
            <w:r>
              <w:rPr>
                <w:noProof/>
              </w:rPr>
              <w:t xml:space="preserve">The consumer may use </w:t>
            </w:r>
            <w:r w:rsidR="00AA21BA">
              <w:rPr>
                <w:noProof/>
              </w:rPr>
              <w:t>PFD determination Analytics with a low confidence level, without knowing that.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AE115" w:rsidR="001E41F3" w:rsidRDefault="00087F88">
            <w:pPr>
              <w:pStyle w:val="CRCoverPage"/>
              <w:spacing w:after="0"/>
              <w:ind w:left="100"/>
              <w:rPr>
                <w:noProof/>
              </w:rPr>
            </w:pPr>
            <w:r>
              <w:t xml:space="preserve">6.16.1, </w:t>
            </w:r>
            <w:r w:rsidR="00894D9A">
              <w:t>6.16.</w:t>
            </w:r>
            <w:r w:rsidR="00441FA1">
              <w:t xml:space="preserve">2, </w:t>
            </w:r>
            <w:r>
              <w:t>6.16.3, 6.16.4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77777777"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Changes *********************</w:t>
      </w:r>
    </w:p>
    <w:p w14:paraId="333BF34E" w14:textId="77777777" w:rsidR="00FB2070" w:rsidRDefault="00FB2070" w:rsidP="00FB2070">
      <w:pPr>
        <w:pStyle w:val="Heading2"/>
      </w:pPr>
      <w:bookmarkStart w:id="1" w:name="_Toc131158517"/>
      <w:r>
        <w:t>6.16</w:t>
      </w:r>
      <w:r>
        <w:tab/>
        <w:t>PFD Determination Analytics</w:t>
      </w:r>
      <w:bookmarkEnd w:id="1"/>
    </w:p>
    <w:p w14:paraId="1DF1D6B9" w14:textId="77777777" w:rsidR="00FB2070" w:rsidRDefault="00FB2070" w:rsidP="00FB2070">
      <w:pPr>
        <w:pStyle w:val="Heading3"/>
      </w:pPr>
      <w:bookmarkStart w:id="2" w:name="_Toc131158518"/>
      <w:r>
        <w:t>6.16.1</w:t>
      </w:r>
      <w:r>
        <w:tab/>
        <w:t>General</w:t>
      </w:r>
      <w:bookmarkEnd w:id="2"/>
    </w:p>
    <w:p w14:paraId="61C73373" w14:textId="77777777" w:rsidR="00FB2070" w:rsidRDefault="00FB2070" w:rsidP="00FB2070">
      <w:r>
        <w:t>This clause specifies the procedure on how NWDAF can provide NWDAF-assisted PFD Determination analytics, in the form of statistics.</w:t>
      </w:r>
    </w:p>
    <w:p w14:paraId="320D9E1E" w14:textId="77777777" w:rsidR="00FB2070" w:rsidRDefault="00FB2070" w:rsidP="00FB2070">
      <w:r>
        <w:t>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an analytics consumer in the 5GC. The NEF(PFDF) as the consumer may forward new or updated PFD information provided by the NWDAF to the UPF via the SMF to detect a known application, as defined in TS 23.502 [3].</w:t>
      </w:r>
    </w:p>
    <w:p w14:paraId="4F77A87C" w14:textId="77777777" w:rsidR="00FB2070" w:rsidRDefault="00FB2070" w:rsidP="00FB2070">
      <w:r>
        <w:t>The service consumer may be a NEF(PFDF).</w:t>
      </w:r>
    </w:p>
    <w:p w14:paraId="3C8770BE" w14:textId="77777777" w:rsidR="00FB2070" w:rsidRDefault="00FB2070" w:rsidP="00FB2070">
      <w:r>
        <w:t>The consumer of these analytics shall indicate in the request or subscription:</w:t>
      </w:r>
    </w:p>
    <w:p w14:paraId="32FCFEBE" w14:textId="77777777" w:rsidR="00FB2070" w:rsidRDefault="00FB2070" w:rsidP="00FB2070">
      <w:pPr>
        <w:pStyle w:val="B1"/>
      </w:pPr>
      <w:r>
        <w:t>-</w:t>
      </w:r>
      <w:r>
        <w:tab/>
        <w:t>Analytics ID = " PFD Determination";</w:t>
      </w:r>
    </w:p>
    <w:p w14:paraId="2EC59112" w14:textId="77777777" w:rsidR="00FB2070" w:rsidRDefault="00FB2070" w:rsidP="00FB2070">
      <w:pPr>
        <w:pStyle w:val="B1"/>
      </w:pPr>
      <w:r>
        <w:t>-</w:t>
      </w:r>
      <w:r>
        <w:tab/>
        <w:t>Target of Analytics Reporting: "any UE";</w:t>
      </w:r>
    </w:p>
    <w:p w14:paraId="6C5B3568" w14:textId="77777777" w:rsidR="00FB2070" w:rsidRDefault="00FB2070" w:rsidP="00FB2070">
      <w:pPr>
        <w:pStyle w:val="B1"/>
      </w:pPr>
      <w:r>
        <w:t>-</w:t>
      </w:r>
      <w:r>
        <w:tab/>
        <w:t>Application identifier;</w:t>
      </w:r>
    </w:p>
    <w:p w14:paraId="021CB6C5" w14:textId="77777777" w:rsidR="00FB2070" w:rsidRDefault="00FB2070" w:rsidP="00FB2070">
      <w:pPr>
        <w:pStyle w:val="B1"/>
      </w:pPr>
      <w:r>
        <w:t>-</w:t>
      </w:r>
      <w:r>
        <w:tab/>
        <w:t>Analytics Filter Information optionally containing:</w:t>
      </w:r>
    </w:p>
    <w:p w14:paraId="229C4AE8" w14:textId="77777777" w:rsidR="00FB2070" w:rsidRDefault="00FB2070" w:rsidP="00FB2070">
      <w:pPr>
        <w:pStyle w:val="B2"/>
      </w:pPr>
      <w:r>
        <w:t>-</w:t>
      </w:r>
      <w:r>
        <w:tab/>
        <w:t>S-NSSAI;</w:t>
      </w:r>
    </w:p>
    <w:p w14:paraId="60F2679F" w14:textId="77777777" w:rsidR="00FB2070" w:rsidRDefault="00FB2070" w:rsidP="00FB2070">
      <w:pPr>
        <w:pStyle w:val="B2"/>
      </w:pPr>
      <w:r>
        <w:t>-</w:t>
      </w:r>
      <w:r>
        <w:tab/>
        <w:t>DNN;</w:t>
      </w:r>
    </w:p>
    <w:p w14:paraId="4E7E183A" w14:textId="77777777" w:rsidR="00FB2070" w:rsidRDefault="00FB2070" w:rsidP="00FB2070">
      <w:pPr>
        <w:pStyle w:val="B1"/>
        <w:rPr>
          <w:ins w:id="3" w:author="Ericsson User SA2#157" w:date="2023-05-05T17:59:00Z"/>
        </w:rPr>
      </w:pPr>
      <w:r>
        <w:t>-</w:t>
      </w:r>
      <w:r>
        <w:tab/>
        <w:t>An Analytics target period indicates the time period over which the statistics are requested;</w:t>
      </w:r>
    </w:p>
    <w:p w14:paraId="56743E43" w14:textId="206582AB" w:rsidR="00FB2070" w:rsidRDefault="00FB2070" w:rsidP="00FB2070">
      <w:pPr>
        <w:pStyle w:val="B1"/>
      </w:pPr>
      <w:ins w:id="4" w:author="Ericsson User SA2#157" w:date="2023-05-05T17:59:00Z">
        <w:r>
          <w:t>-</w:t>
        </w:r>
        <w:r>
          <w:tab/>
        </w:r>
      </w:ins>
      <w:ins w:id="5" w:author="Ericsson User SA2#157" w:date="2023-05-05T18:04:00Z">
        <w:r>
          <w:t xml:space="preserve">Optionally, the requested Confidence </w:t>
        </w:r>
      </w:ins>
      <w:ins w:id="6" w:author="Ericsson User SA2#157" w:date="2023-05-05T18:13:00Z">
        <w:r>
          <w:t>level on the</w:t>
        </w:r>
      </w:ins>
      <w:ins w:id="7" w:author="Ericsson User SA2#157" w:date="2023-05-05T18:14:00Z">
        <w:r>
          <w:t xml:space="preserve"> PFD </w:t>
        </w:r>
      </w:ins>
      <w:ins w:id="8" w:author="Ericsson User SA2#157" w:date="2023-05-05T18:44:00Z">
        <w:r w:rsidR="00852364">
          <w:t>statistics</w:t>
        </w:r>
      </w:ins>
      <w:ins w:id="9" w:author="Ericsson User SA2#157" w:date="2023-05-05T18:45:00Z">
        <w:r w:rsidR="00852364">
          <w:t>;</w:t>
        </w:r>
      </w:ins>
    </w:p>
    <w:p w14:paraId="44857E56" w14:textId="77777777" w:rsidR="00FB2070" w:rsidRDefault="00FB2070" w:rsidP="00FB2070">
      <w:pPr>
        <w:pStyle w:val="B1"/>
      </w:pPr>
      <w:r>
        <w:t>-</w:t>
      </w:r>
      <w:r>
        <w:tab/>
        <w:t>Optionally, maximum number of objects. This refers to the analytic output (i.e. maximum number of new or updated PFDs);</w:t>
      </w:r>
    </w:p>
    <w:p w14:paraId="504C7598" w14:textId="77777777" w:rsidR="00FB2070" w:rsidRDefault="00FB2070" w:rsidP="00FB2070">
      <w:pPr>
        <w:pStyle w:val="B1"/>
      </w:pPr>
      <w:r>
        <w:t>-</w:t>
      </w:r>
      <w:r>
        <w:tab/>
        <w:t>In a subscription, the Notification Correlation Id and the Notification Target Address are included.</w:t>
      </w:r>
    </w:p>
    <w:p w14:paraId="20482595" w14:textId="77777777" w:rsidR="00FB2070" w:rsidRDefault="00FB2070" w:rsidP="00FB2070">
      <w:pPr>
        <w:pStyle w:val="Heading3"/>
      </w:pPr>
      <w:bookmarkStart w:id="10" w:name="_Toc131158519"/>
      <w:r>
        <w:t>6.16.2</w:t>
      </w:r>
      <w:r>
        <w:tab/>
        <w:t>Input Data</w:t>
      </w:r>
      <w:bookmarkEnd w:id="10"/>
    </w:p>
    <w:p w14:paraId="0AD6850C" w14:textId="77777777" w:rsidR="00FB2070" w:rsidRDefault="00FB2070" w:rsidP="00FB2070">
      <w:r>
        <w:t>The NWDAF collects information on user data traffic from NF(s) for a specific S-NSSAI, DNN, Application ID, and retrieves the existing PFDs from the NEF(PFDF). The detailed input data are described in Table 6.16.2-1.</w:t>
      </w:r>
    </w:p>
    <w:p w14:paraId="62BACE83" w14:textId="77777777" w:rsidR="00FB2070" w:rsidRDefault="00FB2070" w:rsidP="00FB2070">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FB2070" w:rsidRPr="005D2CF1" w14:paraId="2D24D2F9" w14:textId="77777777" w:rsidTr="00E6721A">
        <w:trPr>
          <w:cantSplit/>
          <w:jc w:val="center"/>
        </w:trPr>
        <w:tc>
          <w:tcPr>
            <w:tcW w:w="2457" w:type="dxa"/>
          </w:tcPr>
          <w:p w14:paraId="3391576D" w14:textId="77777777" w:rsidR="00FB2070" w:rsidRPr="005D2CF1" w:rsidRDefault="00FB2070" w:rsidP="00E6721A">
            <w:pPr>
              <w:pStyle w:val="TAH"/>
            </w:pPr>
            <w:r w:rsidRPr="005D2CF1">
              <w:t>Information</w:t>
            </w:r>
          </w:p>
        </w:tc>
        <w:tc>
          <w:tcPr>
            <w:tcW w:w="2693" w:type="dxa"/>
          </w:tcPr>
          <w:p w14:paraId="69D3B049" w14:textId="77777777" w:rsidR="00FB2070" w:rsidRPr="005D2CF1" w:rsidRDefault="00FB2070" w:rsidP="00E6721A">
            <w:pPr>
              <w:pStyle w:val="TAH"/>
            </w:pPr>
            <w:r w:rsidRPr="005D2CF1">
              <w:t>Source</w:t>
            </w:r>
          </w:p>
        </w:tc>
        <w:tc>
          <w:tcPr>
            <w:tcW w:w="4300" w:type="dxa"/>
          </w:tcPr>
          <w:p w14:paraId="791EC97E" w14:textId="77777777" w:rsidR="00FB2070" w:rsidRPr="005D2CF1" w:rsidRDefault="00FB2070" w:rsidP="00E6721A">
            <w:pPr>
              <w:pStyle w:val="TAH"/>
            </w:pPr>
            <w:r w:rsidRPr="005D2CF1">
              <w:t>Description</w:t>
            </w:r>
          </w:p>
        </w:tc>
      </w:tr>
      <w:tr w:rsidR="00FB2070" w:rsidRPr="005D2CF1" w14:paraId="36E89705" w14:textId="77777777" w:rsidTr="00E6721A">
        <w:trPr>
          <w:cantSplit/>
          <w:jc w:val="center"/>
        </w:trPr>
        <w:tc>
          <w:tcPr>
            <w:tcW w:w="2457" w:type="dxa"/>
          </w:tcPr>
          <w:p w14:paraId="01B09A6B" w14:textId="77777777" w:rsidR="00FB2070" w:rsidRDefault="00FB2070" w:rsidP="00E6721A">
            <w:pPr>
              <w:pStyle w:val="TAL"/>
              <w:rPr>
                <w:ins w:id="11" w:author="Ericsson User SA2#157" w:date="2023-05-09T18:15:00Z"/>
                <w:lang w:eastAsia="zh-CN"/>
              </w:rPr>
            </w:pPr>
            <w:r w:rsidRPr="00EF4D44">
              <w:rPr>
                <w:lang w:eastAsia="zh-CN"/>
              </w:rPr>
              <w:t>Application ID</w:t>
            </w:r>
          </w:p>
          <w:p w14:paraId="78BE5905" w14:textId="284D13DD" w:rsidR="00245F36" w:rsidRPr="00EF4D44" w:rsidRDefault="00245F36" w:rsidP="00E6721A">
            <w:pPr>
              <w:pStyle w:val="TAL"/>
              <w:rPr>
                <w:lang w:eastAsia="zh-CN"/>
              </w:rPr>
            </w:pPr>
            <w:ins w:id="12" w:author="Ericsson User SA2#157" w:date="2023-05-09T18:15:00Z">
              <w:r>
                <w:rPr>
                  <w:lang w:eastAsia="zh-CN"/>
                </w:rPr>
                <w:t>(NOTE x)</w:t>
              </w:r>
            </w:ins>
          </w:p>
        </w:tc>
        <w:tc>
          <w:tcPr>
            <w:tcW w:w="2693" w:type="dxa"/>
          </w:tcPr>
          <w:p w14:paraId="396A085B" w14:textId="77777777" w:rsidR="00FB2070" w:rsidRDefault="00FB2070" w:rsidP="00E6721A">
            <w:pPr>
              <w:pStyle w:val="TAC"/>
              <w:rPr>
                <w:lang w:eastAsia="ko-KR"/>
              </w:rPr>
            </w:pPr>
            <w:r w:rsidRPr="00EF4D44">
              <w:rPr>
                <w:lang w:eastAsia="ko-KR"/>
              </w:rPr>
              <w:t>UPF</w:t>
            </w:r>
          </w:p>
        </w:tc>
        <w:tc>
          <w:tcPr>
            <w:tcW w:w="4300" w:type="dxa"/>
          </w:tcPr>
          <w:p w14:paraId="33CF687F" w14:textId="22FA66FF" w:rsidR="00FB2070" w:rsidRPr="00EF4D44" w:rsidRDefault="00FB2070" w:rsidP="00E6721A">
            <w:pPr>
              <w:pStyle w:val="TAL"/>
              <w:rPr>
                <w:lang w:eastAsia="zh-CN"/>
              </w:rPr>
            </w:pPr>
            <w:r w:rsidRPr="00EF4D44">
              <w:rPr>
                <w:lang w:eastAsia="zh-CN"/>
              </w:rPr>
              <w:t>Identifies the application</w:t>
            </w:r>
          </w:p>
        </w:tc>
      </w:tr>
      <w:tr w:rsidR="00FB2070" w:rsidRPr="005D2CF1" w14:paraId="2FF5D185" w14:textId="77777777" w:rsidTr="00E6721A">
        <w:trPr>
          <w:cantSplit/>
          <w:jc w:val="center"/>
        </w:trPr>
        <w:tc>
          <w:tcPr>
            <w:tcW w:w="2457" w:type="dxa"/>
          </w:tcPr>
          <w:p w14:paraId="13F66E37" w14:textId="77777777" w:rsidR="00FB2070" w:rsidRPr="00EF4D44" w:rsidRDefault="00FB2070" w:rsidP="00E6721A">
            <w:pPr>
              <w:pStyle w:val="TAL"/>
              <w:rPr>
                <w:lang w:eastAsia="zh-CN"/>
              </w:rPr>
            </w:pPr>
            <w:r w:rsidRPr="00EF4D44">
              <w:rPr>
                <w:lang w:eastAsia="zh-CN"/>
              </w:rPr>
              <w:t>IP Flow Information (1..max)</w:t>
            </w:r>
          </w:p>
        </w:tc>
        <w:tc>
          <w:tcPr>
            <w:tcW w:w="2693" w:type="dxa"/>
          </w:tcPr>
          <w:p w14:paraId="6FEEEDD3" w14:textId="77777777" w:rsidR="00FB2070" w:rsidRPr="00EF4D44" w:rsidRDefault="00FB2070" w:rsidP="00E6721A">
            <w:pPr>
              <w:pStyle w:val="TAC"/>
              <w:rPr>
                <w:lang w:eastAsia="ko-KR"/>
              </w:rPr>
            </w:pPr>
            <w:r w:rsidRPr="00EF4D44">
              <w:rPr>
                <w:lang w:eastAsia="ko-KR"/>
              </w:rPr>
              <w:t>UPF</w:t>
            </w:r>
          </w:p>
        </w:tc>
        <w:tc>
          <w:tcPr>
            <w:tcW w:w="4300" w:type="dxa"/>
          </w:tcPr>
          <w:p w14:paraId="3C269A2F" w14:textId="77777777" w:rsidR="00FB2070" w:rsidRPr="00EF4D44" w:rsidRDefault="00FB2070" w:rsidP="00E6721A">
            <w:pPr>
              <w:pStyle w:val="TAL"/>
              <w:rPr>
                <w:lang w:eastAsia="zh-CN"/>
              </w:rPr>
            </w:pPr>
            <w:r w:rsidRPr="00EF4D44">
              <w:rPr>
                <w:lang w:eastAsia="zh-CN"/>
              </w:rPr>
              <w:t>Per IP flow related information for the application</w:t>
            </w:r>
          </w:p>
        </w:tc>
      </w:tr>
      <w:tr w:rsidR="00FB2070" w:rsidRPr="005D2CF1" w14:paraId="1684572C" w14:textId="77777777" w:rsidTr="00E6721A">
        <w:trPr>
          <w:cantSplit/>
          <w:jc w:val="center"/>
        </w:trPr>
        <w:tc>
          <w:tcPr>
            <w:tcW w:w="2457" w:type="dxa"/>
          </w:tcPr>
          <w:p w14:paraId="0473A9FF" w14:textId="77777777" w:rsidR="00FB2070" w:rsidRPr="00EF4D44" w:rsidRDefault="00FB2070" w:rsidP="00E6721A">
            <w:pPr>
              <w:pStyle w:val="TAL"/>
              <w:rPr>
                <w:lang w:eastAsia="zh-CN"/>
              </w:rPr>
            </w:pPr>
            <w:r w:rsidRPr="00EF4D44">
              <w:rPr>
                <w:lang w:eastAsia="zh-CN"/>
              </w:rPr>
              <w:t xml:space="preserve">   &gt; IP 5-tuple</w:t>
            </w:r>
          </w:p>
        </w:tc>
        <w:tc>
          <w:tcPr>
            <w:tcW w:w="2693" w:type="dxa"/>
          </w:tcPr>
          <w:p w14:paraId="644D4479" w14:textId="77777777" w:rsidR="00FB2070" w:rsidRPr="00EF4D44" w:rsidRDefault="00FB2070" w:rsidP="00E6721A">
            <w:pPr>
              <w:pStyle w:val="TAC"/>
              <w:rPr>
                <w:lang w:eastAsia="ko-KR"/>
              </w:rPr>
            </w:pPr>
            <w:r w:rsidRPr="00EF4D44">
              <w:rPr>
                <w:lang w:eastAsia="ko-KR"/>
              </w:rPr>
              <w:t>UPF</w:t>
            </w:r>
          </w:p>
        </w:tc>
        <w:tc>
          <w:tcPr>
            <w:tcW w:w="4300" w:type="dxa"/>
          </w:tcPr>
          <w:p w14:paraId="0348AF93" w14:textId="77777777" w:rsidR="00FB2070" w:rsidRPr="00EF4D44" w:rsidRDefault="00FB2070" w:rsidP="00E6721A">
            <w:pPr>
              <w:pStyle w:val="TAL"/>
              <w:rPr>
                <w:lang w:eastAsia="zh-CN"/>
              </w:rPr>
            </w:pPr>
            <w:r w:rsidRPr="00EF4D44">
              <w:rPr>
                <w:lang w:eastAsia="zh-CN"/>
              </w:rPr>
              <w:t>Identifies a service flow of the UE that uses the application.</w:t>
            </w:r>
          </w:p>
        </w:tc>
      </w:tr>
      <w:tr w:rsidR="00FB2070" w:rsidRPr="005D2CF1" w14:paraId="76A6B893" w14:textId="77777777" w:rsidTr="00E6721A">
        <w:trPr>
          <w:cantSplit/>
          <w:jc w:val="center"/>
        </w:trPr>
        <w:tc>
          <w:tcPr>
            <w:tcW w:w="2457" w:type="dxa"/>
          </w:tcPr>
          <w:p w14:paraId="6E10F260" w14:textId="77777777" w:rsidR="00FB2070" w:rsidRPr="00EF4D44" w:rsidRDefault="00FB2070" w:rsidP="00E6721A">
            <w:pPr>
              <w:pStyle w:val="TAL"/>
              <w:rPr>
                <w:lang w:eastAsia="zh-CN"/>
              </w:rPr>
            </w:pPr>
            <w:r w:rsidRPr="00EF4D44">
              <w:rPr>
                <w:lang w:eastAsia="zh-CN"/>
              </w:rPr>
              <w:t xml:space="preserve">   &gt; Start time</w:t>
            </w:r>
          </w:p>
        </w:tc>
        <w:tc>
          <w:tcPr>
            <w:tcW w:w="2693" w:type="dxa"/>
          </w:tcPr>
          <w:p w14:paraId="1B2F30FB" w14:textId="77777777" w:rsidR="00FB2070" w:rsidRPr="00EF4D44" w:rsidRDefault="00FB2070" w:rsidP="00E6721A">
            <w:pPr>
              <w:pStyle w:val="TAC"/>
              <w:rPr>
                <w:lang w:eastAsia="ko-KR"/>
              </w:rPr>
            </w:pPr>
            <w:r w:rsidRPr="00EF4D44">
              <w:rPr>
                <w:lang w:eastAsia="ko-KR"/>
              </w:rPr>
              <w:t>UPF</w:t>
            </w:r>
          </w:p>
        </w:tc>
        <w:tc>
          <w:tcPr>
            <w:tcW w:w="4300" w:type="dxa"/>
          </w:tcPr>
          <w:p w14:paraId="7C76DA6E" w14:textId="77777777" w:rsidR="00FB2070" w:rsidRPr="00EF4D44" w:rsidRDefault="00FB2070" w:rsidP="00E6721A">
            <w:pPr>
              <w:pStyle w:val="TAL"/>
              <w:rPr>
                <w:lang w:eastAsia="zh-CN"/>
              </w:rPr>
            </w:pPr>
            <w:r w:rsidRPr="00EF4D44">
              <w:rPr>
                <w:lang w:eastAsia="zh-CN"/>
              </w:rPr>
              <w:t>Start time of traffic detection for the flow.</w:t>
            </w:r>
          </w:p>
        </w:tc>
      </w:tr>
      <w:tr w:rsidR="00FB2070" w:rsidRPr="005D2CF1" w14:paraId="66F23F71" w14:textId="77777777" w:rsidTr="00E6721A">
        <w:trPr>
          <w:cantSplit/>
          <w:jc w:val="center"/>
        </w:trPr>
        <w:tc>
          <w:tcPr>
            <w:tcW w:w="2457" w:type="dxa"/>
          </w:tcPr>
          <w:p w14:paraId="7503E11A" w14:textId="77777777" w:rsidR="00FB2070" w:rsidRPr="00EF4D44" w:rsidRDefault="00FB2070" w:rsidP="00E6721A">
            <w:pPr>
              <w:pStyle w:val="TAL"/>
              <w:rPr>
                <w:lang w:eastAsia="zh-CN"/>
              </w:rPr>
            </w:pPr>
            <w:r w:rsidRPr="00EF4D44">
              <w:rPr>
                <w:lang w:eastAsia="zh-CN"/>
              </w:rPr>
              <w:t xml:space="preserve">   &gt; End time</w:t>
            </w:r>
          </w:p>
        </w:tc>
        <w:tc>
          <w:tcPr>
            <w:tcW w:w="2693" w:type="dxa"/>
          </w:tcPr>
          <w:p w14:paraId="30DF8C78" w14:textId="77777777" w:rsidR="00FB2070" w:rsidRPr="00EF4D44" w:rsidRDefault="00FB2070" w:rsidP="00E6721A">
            <w:pPr>
              <w:pStyle w:val="TAC"/>
              <w:rPr>
                <w:lang w:eastAsia="ko-KR"/>
              </w:rPr>
            </w:pPr>
            <w:r w:rsidRPr="00EF4D44">
              <w:rPr>
                <w:lang w:eastAsia="ko-KR"/>
              </w:rPr>
              <w:t>UPF</w:t>
            </w:r>
          </w:p>
        </w:tc>
        <w:tc>
          <w:tcPr>
            <w:tcW w:w="4300" w:type="dxa"/>
          </w:tcPr>
          <w:p w14:paraId="0B1CB256" w14:textId="77777777" w:rsidR="00FB2070" w:rsidRPr="00EF4D44" w:rsidRDefault="00FB2070" w:rsidP="00E6721A">
            <w:pPr>
              <w:pStyle w:val="TAL"/>
              <w:rPr>
                <w:lang w:eastAsia="zh-CN"/>
              </w:rPr>
            </w:pPr>
            <w:r w:rsidRPr="00EF4D44">
              <w:rPr>
                <w:lang w:eastAsia="zh-CN"/>
              </w:rPr>
              <w:t>End time of traffic detection for the flow.</w:t>
            </w:r>
          </w:p>
        </w:tc>
      </w:tr>
      <w:tr w:rsidR="00FB2070" w:rsidRPr="005D2CF1" w14:paraId="6676DFA4" w14:textId="77777777" w:rsidTr="00E6721A">
        <w:trPr>
          <w:cantSplit/>
          <w:jc w:val="center"/>
        </w:trPr>
        <w:tc>
          <w:tcPr>
            <w:tcW w:w="2457" w:type="dxa"/>
          </w:tcPr>
          <w:p w14:paraId="7678C6B6" w14:textId="77777777" w:rsidR="00FB2070" w:rsidRPr="00EF4D44" w:rsidRDefault="00FB2070" w:rsidP="00E6721A">
            <w:pPr>
              <w:pStyle w:val="TAL"/>
              <w:rPr>
                <w:lang w:eastAsia="zh-CN"/>
              </w:rPr>
            </w:pPr>
            <w:r w:rsidRPr="00EF4D44">
              <w:rPr>
                <w:lang w:eastAsia="zh-CN"/>
              </w:rPr>
              <w:t xml:space="preserve">   &gt; UL Data volume</w:t>
            </w:r>
          </w:p>
        </w:tc>
        <w:tc>
          <w:tcPr>
            <w:tcW w:w="2693" w:type="dxa"/>
          </w:tcPr>
          <w:p w14:paraId="126C2D34" w14:textId="77777777" w:rsidR="00FB2070" w:rsidRPr="00EF4D44" w:rsidRDefault="00FB2070" w:rsidP="00E6721A">
            <w:pPr>
              <w:pStyle w:val="TAC"/>
              <w:rPr>
                <w:lang w:eastAsia="ko-KR"/>
              </w:rPr>
            </w:pPr>
            <w:r w:rsidRPr="00EF4D44">
              <w:rPr>
                <w:lang w:eastAsia="ko-KR"/>
              </w:rPr>
              <w:t>UPF</w:t>
            </w:r>
          </w:p>
        </w:tc>
        <w:tc>
          <w:tcPr>
            <w:tcW w:w="4300" w:type="dxa"/>
          </w:tcPr>
          <w:p w14:paraId="5B0EEBBF" w14:textId="77777777" w:rsidR="00FB2070" w:rsidRPr="00EF4D44" w:rsidRDefault="00FB2070" w:rsidP="00E6721A">
            <w:pPr>
              <w:pStyle w:val="TAL"/>
              <w:rPr>
                <w:lang w:eastAsia="zh-CN"/>
              </w:rPr>
            </w:pPr>
            <w:r w:rsidRPr="00EF4D44">
              <w:rPr>
                <w:lang w:eastAsia="zh-CN"/>
              </w:rPr>
              <w:t>Measured UL data traffic volume for the flow.</w:t>
            </w:r>
          </w:p>
        </w:tc>
      </w:tr>
      <w:tr w:rsidR="00FB2070" w:rsidRPr="005D2CF1" w14:paraId="3CCD7595" w14:textId="77777777" w:rsidTr="00E6721A">
        <w:trPr>
          <w:cantSplit/>
          <w:jc w:val="center"/>
        </w:trPr>
        <w:tc>
          <w:tcPr>
            <w:tcW w:w="2457" w:type="dxa"/>
          </w:tcPr>
          <w:p w14:paraId="796E8DF0" w14:textId="77777777" w:rsidR="00FB2070" w:rsidRPr="00EF4D44" w:rsidRDefault="00FB2070" w:rsidP="00E6721A">
            <w:pPr>
              <w:pStyle w:val="TAL"/>
              <w:rPr>
                <w:lang w:eastAsia="zh-CN"/>
              </w:rPr>
            </w:pPr>
            <w:r w:rsidRPr="00EF4D44">
              <w:rPr>
                <w:lang w:eastAsia="zh-CN"/>
              </w:rPr>
              <w:t xml:space="preserve">   &gt; DL Data volume</w:t>
            </w:r>
          </w:p>
        </w:tc>
        <w:tc>
          <w:tcPr>
            <w:tcW w:w="2693" w:type="dxa"/>
          </w:tcPr>
          <w:p w14:paraId="21481797" w14:textId="77777777" w:rsidR="00FB2070" w:rsidRPr="00EF4D44" w:rsidRDefault="00FB2070" w:rsidP="00E6721A">
            <w:pPr>
              <w:pStyle w:val="TAC"/>
              <w:rPr>
                <w:lang w:eastAsia="ko-KR"/>
              </w:rPr>
            </w:pPr>
            <w:r w:rsidRPr="00EF4D44">
              <w:rPr>
                <w:lang w:eastAsia="ko-KR"/>
              </w:rPr>
              <w:t>UPF</w:t>
            </w:r>
          </w:p>
        </w:tc>
        <w:tc>
          <w:tcPr>
            <w:tcW w:w="4300" w:type="dxa"/>
          </w:tcPr>
          <w:p w14:paraId="65BDC8CE" w14:textId="77777777" w:rsidR="00FB2070" w:rsidRPr="00EF4D44" w:rsidRDefault="00FB2070" w:rsidP="00E6721A">
            <w:pPr>
              <w:pStyle w:val="TAL"/>
              <w:rPr>
                <w:lang w:eastAsia="zh-CN"/>
              </w:rPr>
            </w:pPr>
            <w:r w:rsidRPr="00EF4D44">
              <w:rPr>
                <w:lang w:eastAsia="zh-CN"/>
              </w:rPr>
              <w:t>Measured DL data traffic volume for the flow.</w:t>
            </w:r>
          </w:p>
        </w:tc>
      </w:tr>
      <w:tr w:rsidR="00FB2070" w:rsidRPr="005D2CF1" w14:paraId="43508EE3" w14:textId="77777777" w:rsidTr="00E6721A">
        <w:trPr>
          <w:cantSplit/>
          <w:jc w:val="center"/>
        </w:trPr>
        <w:tc>
          <w:tcPr>
            <w:tcW w:w="2457" w:type="dxa"/>
          </w:tcPr>
          <w:p w14:paraId="31249A70" w14:textId="77777777" w:rsidR="00FB2070" w:rsidRPr="00EF4D44" w:rsidRDefault="00FB2070" w:rsidP="00E6721A">
            <w:pPr>
              <w:pStyle w:val="TAL"/>
              <w:rPr>
                <w:lang w:eastAsia="zh-CN"/>
              </w:rPr>
            </w:pPr>
            <w:r w:rsidRPr="00EF4D44">
              <w:rPr>
                <w:lang w:eastAsia="zh-CN"/>
              </w:rPr>
              <w:t xml:space="preserve">   &gt; UL Data Rate</w:t>
            </w:r>
          </w:p>
        </w:tc>
        <w:tc>
          <w:tcPr>
            <w:tcW w:w="2693" w:type="dxa"/>
          </w:tcPr>
          <w:p w14:paraId="64459533" w14:textId="77777777" w:rsidR="00FB2070" w:rsidRPr="00EF4D44" w:rsidRDefault="00FB2070" w:rsidP="00E6721A">
            <w:pPr>
              <w:pStyle w:val="TAC"/>
              <w:rPr>
                <w:lang w:eastAsia="ko-KR"/>
              </w:rPr>
            </w:pPr>
            <w:r w:rsidRPr="00EF4D44">
              <w:rPr>
                <w:lang w:eastAsia="ko-KR"/>
              </w:rPr>
              <w:t>UPF</w:t>
            </w:r>
          </w:p>
        </w:tc>
        <w:tc>
          <w:tcPr>
            <w:tcW w:w="4300" w:type="dxa"/>
          </w:tcPr>
          <w:p w14:paraId="5C79AF8D" w14:textId="77777777" w:rsidR="00FB2070" w:rsidRPr="00EF4D44" w:rsidRDefault="00FB2070" w:rsidP="00E6721A">
            <w:pPr>
              <w:pStyle w:val="TAL"/>
              <w:rPr>
                <w:lang w:eastAsia="zh-CN"/>
              </w:rPr>
            </w:pPr>
            <w:r w:rsidRPr="00EF4D44">
              <w:rPr>
                <w:lang w:eastAsia="zh-CN"/>
              </w:rPr>
              <w:t>Measured UL data rate for the flow.</w:t>
            </w:r>
          </w:p>
        </w:tc>
      </w:tr>
      <w:tr w:rsidR="00FB2070" w:rsidRPr="005D2CF1" w14:paraId="1129FAD3" w14:textId="77777777" w:rsidTr="00E6721A">
        <w:trPr>
          <w:cantSplit/>
          <w:jc w:val="center"/>
        </w:trPr>
        <w:tc>
          <w:tcPr>
            <w:tcW w:w="2457" w:type="dxa"/>
          </w:tcPr>
          <w:p w14:paraId="04866C11" w14:textId="77777777" w:rsidR="00FB2070" w:rsidRPr="00EF4D44" w:rsidRDefault="00FB2070" w:rsidP="00E6721A">
            <w:pPr>
              <w:pStyle w:val="TAL"/>
              <w:rPr>
                <w:lang w:eastAsia="zh-CN"/>
              </w:rPr>
            </w:pPr>
            <w:r w:rsidRPr="00EF4D44">
              <w:rPr>
                <w:lang w:eastAsia="zh-CN"/>
              </w:rPr>
              <w:t xml:space="preserve">   &gt; DL Data Rate</w:t>
            </w:r>
          </w:p>
        </w:tc>
        <w:tc>
          <w:tcPr>
            <w:tcW w:w="2693" w:type="dxa"/>
          </w:tcPr>
          <w:p w14:paraId="33EC743C" w14:textId="77777777" w:rsidR="00FB2070" w:rsidRPr="00EF4D44" w:rsidRDefault="00FB2070" w:rsidP="00E6721A">
            <w:pPr>
              <w:pStyle w:val="TAC"/>
              <w:rPr>
                <w:lang w:eastAsia="ko-KR"/>
              </w:rPr>
            </w:pPr>
            <w:r w:rsidRPr="00EF4D44">
              <w:rPr>
                <w:lang w:eastAsia="ko-KR"/>
              </w:rPr>
              <w:t>UPF</w:t>
            </w:r>
          </w:p>
        </w:tc>
        <w:tc>
          <w:tcPr>
            <w:tcW w:w="4300" w:type="dxa"/>
          </w:tcPr>
          <w:p w14:paraId="1133F425" w14:textId="77777777" w:rsidR="00FB2070" w:rsidRPr="00EF4D44" w:rsidRDefault="00FB2070" w:rsidP="00E6721A">
            <w:pPr>
              <w:pStyle w:val="TAL"/>
              <w:rPr>
                <w:lang w:eastAsia="zh-CN"/>
              </w:rPr>
            </w:pPr>
            <w:r w:rsidRPr="00EF4D44">
              <w:rPr>
                <w:lang w:eastAsia="zh-CN"/>
              </w:rPr>
              <w:t>Measured DL data rate for the flow.</w:t>
            </w:r>
          </w:p>
        </w:tc>
      </w:tr>
      <w:tr w:rsidR="00FB2070" w:rsidRPr="005D2CF1" w14:paraId="1B1F7C44" w14:textId="77777777" w:rsidTr="00E6721A">
        <w:trPr>
          <w:cantSplit/>
          <w:jc w:val="center"/>
        </w:trPr>
        <w:tc>
          <w:tcPr>
            <w:tcW w:w="2457" w:type="dxa"/>
          </w:tcPr>
          <w:p w14:paraId="128819CB" w14:textId="77777777" w:rsidR="00FB2070" w:rsidRPr="00EF4D44" w:rsidRDefault="00FB2070" w:rsidP="00E6721A">
            <w:pPr>
              <w:pStyle w:val="TAL"/>
              <w:rPr>
                <w:lang w:eastAsia="zh-CN"/>
              </w:rPr>
            </w:pPr>
            <w:r w:rsidRPr="00EF4D44">
              <w:rPr>
                <w:lang w:eastAsia="zh-CN"/>
              </w:rPr>
              <w:t xml:space="preserve">   &gt; URL list</w:t>
            </w:r>
          </w:p>
        </w:tc>
        <w:tc>
          <w:tcPr>
            <w:tcW w:w="2693" w:type="dxa"/>
          </w:tcPr>
          <w:p w14:paraId="0A522983" w14:textId="77777777" w:rsidR="00FB2070" w:rsidRPr="00EF4D44" w:rsidRDefault="00FB2070" w:rsidP="00E6721A">
            <w:pPr>
              <w:pStyle w:val="TAC"/>
              <w:rPr>
                <w:lang w:eastAsia="ko-KR"/>
              </w:rPr>
            </w:pPr>
            <w:r w:rsidRPr="00EF4D44">
              <w:rPr>
                <w:lang w:eastAsia="ko-KR"/>
              </w:rPr>
              <w:t>UPF</w:t>
            </w:r>
          </w:p>
        </w:tc>
        <w:tc>
          <w:tcPr>
            <w:tcW w:w="4300" w:type="dxa"/>
          </w:tcPr>
          <w:p w14:paraId="0D0F32E0" w14:textId="77777777" w:rsidR="00FB2070" w:rsidRPr="00EF4D44" w:rsidRDefault="00FB2070" w:rsidP="00E6721A">
            <w:pPr>
              <w:pStyle w:val="TAL"/>
              <w:rPr>
                <w:lang w:eastAsia="zh-CN"/>
              </w:rPr>
            </w:pPr>
            <w:r w:rsidRPr="00EF4D44">
              <w:rPr>
                <w:lang w:eastAsia="zh-CN"/>
              </w:rPr>
              <w:t>List of URLs extracted from the inspected user plane packets in the flow.</w:t>
            </w:r>
          </w:p>
        </w:tc>
      </w:tr>
      <w:tr w:rsidR="00FB2070" w:rsidRPr="005D2CF1" w14:paraId="454E1BB9" w14:textId="77777777" w:rsidTr="00E6721A">
        <w:trPr>
          <w:cantSplit/>
          <w:jc w:val="center"/>
        </w:trPr>
        <w:tc>
          <w:tcPr>
            <w:tcW w:w="2457" w:type="dxa"/>
          </w:tcPr>
          <w:p w14:paraId="21EEFBB8" w14:textId="77777777" w:rsidR="00FB2070" w:rsidRPr="00EF4D44" w:rsidRDefault="00FB2070" w:rsidP="00E6721A">
            <w:pPr>
              <w:pStyle w:val="TAL"/>
              <w:rPr>
                <w:lang w:eastAsia="zh-CN"/>
              </w:rPr>
            </w:pPr>
            <w:r w:rsidRPr="00EF4D44">
              <w:rPr>
                <w:lang w:eastAsia="zh-CN"/>
              </w:rPr>
              <w:t xml:space="preserve">   &gt; Domain Name list</w:t>
            </w:r>
          </w:p>
        </w:tc>
        <w:tc>
          <w:tcPr>
            <w:tcW w:w="2693" w:type="dxa"/>
          </w:tcPr>
          <w:p w14:paraId="683B9277" w14:textId="77777777" w:rsidR="00FB2070" w:rsidRPr="00EF4D44" w:rsidRDefault="00FB2070" w:rsidP="00E6721A">
            <w:pPr>
              <w:pStyle w:val="TAC"/>
              <w:rPr>
                <w:lang w:eastAsia="ko-KR"/>
              </w:rPr>
            </w:pPr>
            <w:r w:rsidRPr="00EF4D44">
              <w:rPr>
                <w:lang w:eastAsia="ko-KR"/>
              </w:rPr>
              <w:t>UPF</w:t>
            </w:r>
          </w:p>
        </w:tc>
        <w:tc>
          <w:tcPr>
            <w:tcW w:w="4300" w:type="dxa"/>
          </w:tcPr>
          <w:p w14:paraId="506ECA27" w14:textId="77777777" w:rsidR="00FB2070" w:rsidRPr="00EF4D44" w:rsidRDefault="00FB2070" w:rsidP="00E6721A">
            <w:pPr>
              <w:pStyle w:val="TAL"/>
              <w:rPr>
                <w:lang w:eastAsia="zh-CN"/>
              </w:rPr>
            </w:pPr>
            <w:r w:rsidRPr="00EF4D44">
              <w:rPr>
                <w:lang w:eastAsia="zh-CN"/>
              </w:rPr>
              <w:t>List of domain names extracted from the inspected user plane packets in the flow.</w:t>
            </w:r>
          </w:p>
        </w:tc>
      </w:tr>
      <w:tr w:rsidR="00FB2070" w:rsidRPr="005D2CF1" w14:paraId="7B161955" w14:textId="77777777" w:rsidTr="00E6721A">
        <w:trPr>
          <w:cantSplit/>
          <w:jc w:val="center"/>
        </w:trPr>
        <w:tc>
          <w:tcPr>
            <w:tcW w:w="2457" w:type="dxa"/>
          </w:tcPr>
          <w:p w14:paraId="608A7514" w14:textId="77777777" w:rsidR="00FB2070" w:rsidRPr="00EF4D44" w:rsidRDefault="00FB2070" w:rsidP="00E6721A">
            <w:pPr>
              <w:pStyle w:val="TAL"/>
              <w:rPr>
                <w:lang w:eastAsia="zh-CN"/>
              </w:rPr>
            </w:pPr>
            <w:r w:rsidRPr="00EF4D44">
              <w:rPr>
                <w:lang w:eastAsia="zh-CN"/>
              </w:rPr>
              <w:t>PFD Information</w:t>
            </w:r>
          </w:p>
        </w:tc>
        <w:tc>
          <w:tcPr>
            <w:tcW w:w="2693" w:type="dxa"/>
          </w:tcPr>
          <w:p w14:paraId="3ABA572F" w14:textId="77777777" w:rsidR="00FB2070" w:rsidRPr="00EF4D44" w:rsidRDefault="00FB2070" w:rsidP="00E6721A">
            <w:pPr>
              <w:pStyle w:val="TAC"/>
              <w:rPr>
                <w:lang w:eastAsia="ko-KR"/>
              </w:rPr>
            </w:pPr>
            <w:r w:rsidRPr="00EF4D44">
              <w:rPr>
                <w:lang w:eastAsia="ko-KR"/>
              </w:rPr>
              <w:t>NEF(PFDF)</w:t>
            </w:r>
          </w:p>
        </w:tc>
        <w:tc>
          <w:tcPr>
            <w:tcW w:w="4300" w:type="dxa"/>
          </w:tcPr>
          <w:p w14:paraId="19AF7487" w14:textId="77777777" w:rsidR="00FB2070" w:rsidRPr="00EF4D44" w:rsidRDefault="00FB2070" w:rsidP="00E6721A">
            <w:pPr>
              <w:pStyle w:val="TAL"/>
              <w:rPr>
                <w:lang w:eastAsia="zh-CN"/>
              </w:rPr>
            </w:pPr>
            <w:r>
              <w:rPr>
                <w:lang w:eastAsia="zh-CN"/>
              </w:rPr>
              <w:t>PFD Information stored in the UDR (as Application Data) and retrieved by NEF (PFDF), as defined in clause 6.1.2.3.2 of TS 23.503 [4].</w:t>
            </w:r>
          </w:p>
        </w:tc>
      </w:tr>
      <w:tr w:rsidR="00FB2070" w:rsidRPr="005D2CF1" w14:paraId="535FE8C0" w14:textId="77777777" w:rsidTr="00E6721A">
        <w:trPr>
          <w:cantSplit/>
          <w:jc w:val="center"/>
        </w:trPr>
        <w:tc>
          <w:tcPr>
            <w:tcW w:w="2457" w:type="dxa"/>
          </w:tcPr>
          <w:p w14:paraId="19D6DE39" w14:textId="77777777" w:rsidR="00FB2070" w:rsidRPr="00EF4D44" w:rsidRDefault="00FB2070" w:rsidP="00E6721A">
            <w:pPr>
              <w:pStyle w:val="TAL"/>
              <w:rPr>
                <w:lang w:eastAsia="zh-CN"/>
              </w:rPr>
            </w:pPr>
            <w:r w:rsidRPr="00EF4D44">
              <w:rPr>
                <w:lang w:eastAsia="zh-CN"/>
              </w:rPr>
              <w:t>&gt; Application ID</w:t>
            </w:r>
          </w:p>
        </w:tc>
        <w:tc>
          <w:tcPr>
            <w:tcW w:w="2693" w:type="dxa"/>
          </w:tcPr>
          <w:p w14:paraId="6317EC6C" w14:textId="77777777" w:rsidR="00FB2070" w:rsidRPr="00EF4D44" w:rsidRDefault="00FB2070" w:rsidP="00E6721A">
            <w:pPr>
              <w:pStyle w:val="TAC"/>
              <w:rPr>
                <w:lang w:eastAsia="ko-KR"/>
              </w:rPr>
            </w:pPr>
            <w:r w:rsidRPr="00EF4D44">
              <w:rPr>
                <w:lang w:eastAsia="ko-KR"/>
              </w:rPr>
              <w:t>NEF(PFDF)</w:t>
            </w:r>
          </w:p>
        </w:tc>
        <w:tc>
          <w:tcPr>
            <w:tcW w:w="4300" w:type="dxa"/>
          </w:tcPr>
          <w:p w14:paraId="27D5E286" w14:textId="77777777" w:rsidR="00FB2070" w:rsidRPr="00EF4D44" w:rsidRDefault="00FB2070" w:rsidP="00E6721A">
            <w:pPr>
              <w:pStyle w:val="TAL"/>
              <w:rPr>
                <w:lang w:eastAsia="zh-CN"/>
              </w:rPr>
            </w:pPr>
            <w:r w:rsidRPr="00EF4D44">
              <w:rPr>
                <w:lang w:eastAsia="zh-CN"/>
              </w:rPr>
              <w:t>Identification of the application that refers to one or more application detection filters.</w:t>
            </w:r>
          </w:p>
        </w:tc>
      </w:tr>
      <w:tr w:rsidR="00FB2070" w:rsidRPr="005D2CF1" w14:paraId="25E411D4" w14:textId="77777777" w:rsidTr="00E6721A">
        <w:trPr>
          <w:cantSplit/>
          <w:jc w:val="center"/>
        </w:trPr>
        <w:tc>
          <w:tcPr>
            <w:tcW w:w="2457" w:type="dxa"/>
          </w:tcPr>
          <w:p w14:paraId="2170DED3" w14:textId="77777777" w:rsidR="00FB2070" w:rsidRPr="00EF4D44" w:rsidRDefault="00FB2070" w:rsidP="00E6721A">
            <w:pPr>
              <w:pStyle w:val="TAL"/>
              <w:rPr>
                <w:lang w:eastAsia="zh-CN"/>
              </w:rPr>
            </w:pPr>
            <w:r w:rsidRPr="00EF4D44">
              <w:rPr>
                <w:lang w:eastAsia="zh-CN"/>
              </w:rPr>
              <w:t>&gt; IP 3-tuple list</w:t>
            </w:r>
          </w:p>
        </w:tc>
        <w:tc>
          <w:tcPr>
            <w:tcW w:w="2693" w:type="dxa"/>
          </w:tcPr>
          <w:p w14:paraId="02210CAA" w14:textId="77777777" w:rsidR="00FB2070" w:rsidRPr="00EF4D44" w:rsidRDefault="00FB2070" w:rsidP="00E6721A">
            <w:pPr>
              <w:pStyle w:val="TAC"/>
              <w:rPr>
                <w:lang w:eastAsia="ko-KR"/>
              </w:rPr>
            </w:pPr>
            <w:r w:rsidRPr="00EF4D44">
              <w:rPr>
                <w:lang w:eastAsia="ko-KR"/>
              </w:rPr>
              <w:t>NEF(PFDF)</w:t>
            </w:r>
          </w:p>
        </w:tc>
        <w:tc>
          <w:tcPr>
            <w:tcW w:w="4300" w:type="dxa"/>
          </w:tcPr>
          <w:p w14:paraId="48EF783A" w14:textId="77777777" w:rsidR="00FB2070" w:rsidRPr="00EF4D44" w:rsidRDefault="00FB2070" w:rsidP="00E6721A">
            <w:pPr>
              <w:pStyle w:val="TAL"/>
              <w:rPr>
                <w:lang w:eastAsia="zh-CN"/>
              </w:rPr>
            </w:pPr>
            <w:r w:rsidRPr="00EF4D44">
              <w:rPr>
                <w:lang w:eastAsia="zh-CN"/>
              </w:rPr>
              <w:t>Including protocol, server side IP address and port number.</w:t>
            </w:r>
          </w:p>
        </w:tc>
      </w:tr>
      <w:tr w:rsidR="00FB2070" w:rsidRPr="005D2CF1" w14:paraId="1084EC0B" w14:textId="77777777" w:rsidTr="00E6721A">
        <w:trPr>
          <w:cantSplit/>
          <w:jc w:val="center"/>
        </w:trPr>
        <w:tc>
          <w:tcPr>
            <w:tcW w:w="2457" w:type="dxa"/>
          </w:tcPr>
          <w:p w14:paraId="398CCACE" w14:textId="77777777" w:rsidR="00FB2070" w:rsidRPr="00EF4D44" w:rsidRDefault="00FB2070" w:rsidP="00E6721A">
            <w:pPr>
              <w:pStyle w:val="TAL"/>
              <w:rPr>
                <w:lang w:eastAsia="zh-CN"/>
              </w:rPr>
            </w:pPr>
            <w:r w:rsidRPr="00EF4D44">
              <w:rPr>
                <w:lang w:eastAsia="zh-CN"/>
              </w:rPr>
              <w:t>&gt; URL list</w:t>
            </w:r>
          </w:p>
        </w:tc>
        <w:tc>
          <w:tcPr>
            <w:tcW w:w="2693" w:type="dxa"/>
          </w:tcPr>
          <w:p w14:paraId="694D240A" w14:textId="77777777" w:rsidR="00FB2070" w:rsidRPr="00EF4D44" w:rsidRDefault="00FB2070" w:rsidP="00E6721A">
            <w:pPr>
              <w:pStyle w:val="TAC"/>
              <w:rPr>
                <w:lang w:eastAsia="ko-KR"/>
              </w:rPr>
            </w:pPr>
            <w:r w:rsidRPr="00EF4D44">
              <w:rPr>
                <w:lang w:eastAsia="ko-KR"/>
              </w:rPr>
              <w:t>NEF(PFDF)</w:t>
            </w:r>
          </w:p>
        </w:tc>
        <w:tc>
          <w:tcPr>
            <w:tcW w:w="4300" w:type="dxa"/>
          </w:tcPr>
          <w:p w14:paraId="4F6C805A" w14:textId="77777777" w:rsidR="00FB2070" w:rsidRPr="00EF4D44" w:rsidRDefault="00FB2070" w:rsidP="00E6721A">
            <w:pPr>
              <w:pStyle w:val="TAL"/>
              <w:rPr>
                <w:lang w:eastAsia="zh-CN"/>
              </w:rPr>
            </w:pPr>
            <w:r w:rsidRPr="00EF4D44">
              <w:rPr>
                <w:lang w:eastAsia="zh-CN"/>
              </w:rPr>
              <w:t>The significant parts of the URL to be matched, e.g. host name.</w:t>
            </w:r>
          </w:p>
        </w:tc>
      </w:tr>
      <w:tr w:rsidR="00FB2070" w:rsidRPr="005D2CF1" w14:paraId="6B0A0672" w14:textId="77777777" w:rsidTr="00E6721A">
        <w:trPr>
          <w:cantSplit/>
          <w:jc w:val="center"/>
        </w:trPr>
        <w:tc>
          <w:tcPr>
            <w:tcW w:w="2457" w:type="dxa"/>
          </w:tcPr>
          <w:p w14:paraId="56601253" w14:textId="77777777" w:rsidR="00FB2070" w:rsidRPr="00EF4D44" w:rsidRDefault="00FB2070" w:rsidP="00E6721A">
            <w:pPr>
              <w:pStyle w:val="TAL"/>
              <w:rPr>
                <w:lang w:eastAsia="zh-CN"/>
              </w:rPr>
            </w:pPr>
            <w:r w:rsidRPr="00EF4D44">
              <w:rPr>
                <w:lang w:eastAsia="zh-CN"/>
              </w:rPr>
              <w:t>&gt; Domain Name list</w:t>
            </w:r>
          </w:p>
        </w:tc>
        <w:tc>
          <w:tcPr>
            <w:tcW w:w="2693" w:type="dxa"/>
          </w:tcPr>
          <w:p w14:paraId="3EABDA10" w14:textId="77777777" w:rsidR="00FB2070" w:rsidRPr="00EF4D44" w:rsidRDefault="00FB2070" w:rsidP="00E6721A">
            <w:pPr>
              <w:pStyle w:val="TAC"/>
              <w:rPr>
                <w:lang w:eastAsia="ko-KR"/>
              </w:rPr>
            </w:pPr>
            <w:r w:rsidRPr="00EF4D44">
              <w:rPr>
                <w:lang w:eastAsia="ko-KR"/>
              </w:rPr>
              <w:t>NEF(PFDF)</w:t>
            </w:r>
          </w:p>
        </w:tc>
        <w:tc>
          <w:tcPr>
            <w:tcW w:w="4300" w:type="dxa"/>
          </w:tcPr>
          <w:p w14:paraId="61D95E78" w14:textId="77777777" w:rsidR="00FB2070" w:rsidRPr="00EF4D44" w:rsidRDefault="00FB2070" w:rsidP="00E6721A">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245F36" w:rsidRPr="005D2CF1" w14:paraId="4B3A818B" w14:textId="77777777" w:rsidTr="003A3455">
        <w:trPr>
          <w:cantSplit/>
          <w:jc w:val="center"/>
          <w:ins w:id="13" w:author="Ericsson User SA2#157" w:date="2023-05-09T18:16:00Z"/>
        </w:trPr>
        <w:tc>
          <w:tcPr>
            <w:tcW w:w="9450" w:type="dxa"/>
            <w:gridSpan w:val="3"/>
          </w:tcPr>
          <w:p w14:paraId="0862A401" w14:textId="6DE55B83" w:rsidR="00245F36" w:rsidRPr="00EF4D44" w:rsidRDefault="00245F36" w:rsidP="00E6721A">
            <w:pPr>
              <w:pStyle w:val="TAL"/>
              <w:rPr>
                <w:ins w:id="14" w:author="Ericsson User SA2#157" w:date="2023-05-09T18:16:00Z"/>
                <w:lang w:eastAsia="zh-CN"/>
              </w:rPr>
            </w:pPr>
            <w:ins w:id="15" w:author="Ericsson User SA2#157" w:date="2023-05-09T18:16:00Z">
              <w:r>
                <w:rPr>
                  <w:lang w:eastAsia="zh-CN"/>
                </w:rPr>
                <w:t xml:space="preserve">NOTE x: </w:t>
              </w:r>
            </w:ins>
            <w:ins w:id="16" w:author="Ericsson User SA2#157" w:date="2023-05-09T18:17:00Z">
              <w:r>
                <w:rPr>
                  <w:lang w:eastAsia="zh-CN"/>
                </w:rPr>
                <w:t xml:space="preserve">   </w:t>
              </w:r>
            </w:ins>
            <w:ins w:id="17" w:author="Ericsson User SA2#157" w:date="2023-05-09T18:18:00Z">
              <w:r>
                <w:rPr>
                  <w:lang w:eastAsia="zh-CN"/>
                </w:rPr>
                <w:t>T</w:t>
              </w:r>
            </w:ins>
            <w:ins w:id="18" w:author="Ericsson User SA2#157" w:date="2023-05-09T18:17:00Z">
              <w:r>
                <w:rPr>
                  <w:lang w:eastAsia="zh-CN"/>
                </w:rPr>
                <w:t xml:space="preserve">he Application ID can </w:t>
              </w:r>
            </w:ins>
            <w:ins w:id="19" w:author="Ericsson User SA2#157" w:date="2023-05-09T18:18:00Z">
              <w:r>
                <w:rPr>
                  <w:lang w:eastAsia="zh-CN"/>
                </w:rPr>
                <w:t>be both a specific value or a “match all”.</w:t>
              </w:r>
            </w:ins>
          </w:p>
        </w:tc>
      </w:tr>
    </w:tbl>
    <w:p w14:paraId="7AA62FFB" w14:textId="77777777" w:rsidR="00FB2070" w:rsidRDefault="00FB2070" w:rsidP="00FB2070"/>
    <w:p w14:paraId="548BB807" w14:textId="77777777" w:rsidR="00FB2070" w:rsidRDefault="00FB2070" w:rsidP="00FB2070">
      <w:pPr>
        <w:pStyle w:val="NO"/>
      </w:pPr>
      <w:r>
        <w:t>NOTE:</w:t>
      </w:r>
      <w:r>
        <w:tab/>
        <w:t>Extensive reporting of all traffic flows may conflict with the requirement to avoid extra UPF load. An NWDAF may subscribe only for reporting for some UEs to limit the load.</w:t>
      </w:r>
    </w:p>
    <w:p w14:paraId="0F1FCA86" w14:textId="77777777" w:rsidR="00FB2070" w:rsidRDefault="00FB2070" w:rsidP="00FB2070">
      <w:pPr>
        <w:pStyle w:val="Heading3"/>
      </w:pPr>
      <w:bookmarkStart w:id="20" w:name="_Toc131158520"/>
      <w:r>
        <w:t>6.16.3</w:t>
      </w:r>
      <w:r>
        <w:tab/>
        <w:t>Output Analytics</w:t>
      </w:r>
      <w:bookmarkEnd w:id="20"/>
    </w:p>
    <w:p w14:paraId="51A93252" w14:textId="0DA6AE6F" w:rsidR="00FB2070" w:rsidRDefault="00FB2070" w:rsidP="00FB2070">
      <w:pPr>
        <w:rPr>
          <w:ins w:id="21" w:author="Ericsson User SA2#157" w:date="2023-05-05T18:36:00Z"/>
        </w:rPr>
      </w:pPr>
      <w:r>
        <w:t xml:space="preserve">The output analytics of NWDAF is defined in Table 6.16.3-1. The output analysis </w:t>
      </w:r>
      <w:ins w:id="22" w:author="Ericsson User SA2#157" w:date="2023-05-05T18:32:00Z">
        <w:r>
          <w:t>may</w:t>
        </w:r>
      </w:ins>
      <w:del w:id="23" w:author="Ericsson User SA2#157" w:date="2023-05-05T18:32:00Z">
        <w:r w:rsidDel="00501DE8">
          <w:delText>can</w:delText>
        </w:r>
      </w:del>
      <w:r>
        <w:t xml:space="preserve"> be used to provision new or updated PFDs information for known applications.</w:t>
      </w:r>
      <w:ins w:id="24" w:author="Ericsson User SA2#157" w:date="2023-05-05T18:32:00Z">
        <w:r>
          <w:t xml:space="preserve"> </w:t>
        </w:r>
        <w:r w:rsidRPr="00245F36">
          <w:t>The NWDAF</w:t>
        </w:r>
      </w:ins>
      <w:ins w:id="25" w:author="Ericsson User SA2#157" w:date="2023-05-09T11:59:00Z">
        <w:r w:rsidR="007A21E0" w:rsidRPr="00245F36">
          <w:t xml:space="preserve"> </w:t>
        </w:r>
      </w:ins>
      <w:ins w:id="26" w:author="Ericsson User SA2#157" w:date="2023-05-09T18:14:00Z">
        <w:r w:rsidR="00245F36">
          <w:t xml:space="preserve">may </w:t>
        </w:r>
      </w:ins>
      <w:ins w:id="27" w:author="Ericsson User SA2#157" w:date="2023-05-05T18:38:00Z">
        <w:r w:rsidRPr="00245F36">
          <w:t>a</w:t>
        </w:r>
      </w:ins>
      <w:ins w:id="28" w:author="Ericsson User SA2#157" w:date="2023-05-05T18:55:00Z">
        <w:r w:rsidR="009F36C3" w:rsidRPr="00245F36">
          <w:t>ssign</w:t>
        </w:r>
      </w:ins>
      <w:ins w:id="29" w:author="Ericsson User SA2#157" w:date="2023-05-09T11:58:00Z">
        <w:r w:rsidR="007A21E0" w:rsidRPr="00245F36">
          <w:t xml:space="preserve"> a </w:t>
        </w:r>
      </w:ins>
      <w:ins w:id="30" w:author="Ericsson User SA2#157" w:date="2023-05-05T18:38:00Z">
        <w:r w:rsidRPr="00245F36">
          <w:t xml:space="preserve">confidence level to the PFDs </w:t>
        </w:r>
      </w:ins>
      <w:ins w:id="31" w:author="Ericsson User SA2#157" w:date="2023-05-09T18:14:00Z">
        <w:r w:rsidR="00245F36">
          <w:t xml:space="preserve">derived </w:t>
        </w:r>
      </w:ins>
      <w:ins w:id="32" w:author="Ericsson User SA2#157" w:date="2023-05-09T18:15:00Z">
        <w:r w:rsidR="00245F36">
          <w:t xml:space="preserve">based on the input data </w:t>
        </w:r>
      </w:ins>
      <w:ins w:id="33" w:author="Ericsson User SA2#157" w:date="2023-05-05T18:38:00Z">
        <w:r w:rsidRPr="00245F36">
          <w:t>provided by UPF</w:t>
        </w:r>
      </w:ins>
      <w:r w:rsidR="00245F36">
        <w:t>.</w:t>
      </w:r>
    </w:p>
    <w:p w14:paraId="62FC641B" w14:textId="77777777" w:rsidR="00FB2070" w:rsidRDefault="00FB2070" w:rsidP="00FB2070"/>
    <w:p w14:paraId="0799445E" w14:textId="77777777" w:rsidR="00FB2070" w:rsidRDefault="00FB2070" w:rsidP="00FB2070">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B2070" w:rsidRPr="005D2CF1" w14:paraId="54A7D8D6" w14:textId="77777777" w:rsidTr="00E6721A">
        <w:trPr>
          <w:cantSplit/>
          <w:jc w:val="center"/>
        </w:trPr>
        <w:tc>
          <w:tcPr>
            <w:tcW w:w="3425" w:type="dxa"/>
          </w:tcPr>
          <w:p w14:paraId="1DE0747C" w14:textId="77777777" w:rsidR="00FB2070" w:rsidRPr="005D2CF1" w:rsidRDefault="00FB2070" w:rsidP="00E6721A">
            <w:pPr>
              <w:pStyle w:val="TAH"/>
            </w:pPr>
            <w:r w:rsidRPr="005D2CF1">
              <w:t>Information</w:t>
            </w:r>
          </w:p>
        </w:tc>
        <w:tc>
          <w:tcPr>
            <w:tcW w:w="6096" w:type="dxa"/>
          </w:tcPr>
          <w:p w14:paraId="46E18493" w14:textId="77777777" w:rsidR="00FB2070" w:rsidRPr="005D2CF1" w:rsidRDefault="00FB2070" w:rsidP="00E6721A">
            <w:pPr>
              <w:pStyle w:val="TAH"/>
            </w:pPr>
            <w:r w:rsidRPr="005D2CF1">
              <w:t>Description</w:t>
            </w:r>
          </w:p>
        </w:tc>
      </w:tr>
      <w:tr w:rsidR="00FB2070" w:rsidRPr="005D2CF1" w14:paraId="6475DF8B" w14:textId="77777777" w:rsidTr="00E6721A">
        <w:trPr>
          <w:cantSplit/>
          <w:jc w:val="center"/>
        </w:trPr>
        <w:tc>
          <w:tcPr>
            <w:tcW w:w="3425" w:type="dxa"/>
            <w:tcBorders>
              <w:bottom w:val="single" w:sz="4" w:space="0" w:color="auto"/>
            </w:tcBorders>
          </w:tcPr>
          <w:p w14:paraId="463676FD" w14:textId="77777777" w:rsidR="00FB2070" w:rsidRPr="005D2CF1" w:rsidRDefault="00FB2070" w:rsidP="00E6721A">
            <w:pPr>
              <w:pStyle w:val="TAL"/>
              <w:rPr>
                <w:rFonts w:eastAsia="MS Mincho"/>
              </w:rPr>
            </w:pPr>
            <w:r w:rsidRPr="0003485B">
              <w:rPr>
                <w:rFonts w:eastAsia="MS Mincho"/>
              </w:rPr>
              <w:t>Application ID</w:t>
            </w:r>
          </w:p>
        </w:tc>
        <w:tc>
          <w:tcPr>
            <w:tcW w:w="6096" w:type="dxa"/>
            <w:tcBorders>
              <w:bottom w:val="single" w:sz="4" w:space="0" w:color="auto"/>
            </w:tcBorders>
          </w:tcPr>
          <w:p w14:paraId="327F9B4E" w14:textId="77777777" w:rsidR="00FB2070" w:rsidRPr="005D2CF1" w:rsidRDefault="00FB2070" w:rsidP="00E6721A">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FB2070" w:rsidRPr="005D2CF1" w14:paraId="129342B8" w14:textId="77777777" w:rsidTr="00E6721A">
        <w:trPr>
          <w:cantSplit/>
          <w:jc w:val="center"/>
        </w:trPr>
        <w:tc>
          <w:tcPr>
            <w:tcW w:w="3425" w:type="dxa"/>
            <w:tcBorders>
              <w:right w:val="nil"/>
            </w:tcBorders>
          </w:tcPr>
          <w:p w14:paraId="190DBA08" w14:textId="77777777" w:rsidR="00FB2070" w:rsidRPr="00E9603C" w:rsidRDefault="00FB2070" w:rsidP="00E6721A">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3EA672EA" w14:textId="77777777" w:rsidR="00FB2070" w:rsidRPr="00E9603C" w:rsidRDefault="00FB2070" w:rsidP="00E6721A">
            <w:pPr>
              <w:pStyle w:val="TAL"/>
            </w:pPr>
          </w:p>
        </w:tc>
      </w:tr>
      <w:tr w:rsidR="00FB2070" w:rsidRPr="005D2CF1" w14:paraId="4A0E9AC5" w14:textId="77777777" w:rsidTr="00E6721A">
        <w:trPr>
          <w:cantSplit/>
          <w:jc w:val="center"/>
        </w:trPr>
        <w:tc>
          <w:tcPr>
            <w:tcW w:w="3425" w:type="dxa"/>
          </w:tcPr>
          <w:p w14:paraId="367339CD" w14:textId="77777777" w:rsidR="00FB2070" w:rsidRPr="00E9603C" w:rsidRDefault="00FB2070" w:rsidP="00E6721A">
            <w:pPr>
              <w:pStyle w:val="TAL"/>
            </w:pPr>
            <w:r w:rsidRPr="0003485B">
              <w:t>&gt; S-NSSAI</w:t>
            </w:r>
          </w:p>
        </w:tc>
        <w:tc>
          <w:tcPr>
            <w:tcW w:w="6096" w:type="dxa"/>
          </w:tcPr>
          <w:p w14:paraId="7D7D46B5" w14:textId="77777777" w:rsidR="00FB2070" w:rsidRPr="00E9603C" w:rsidRDefault="00FB2070" w:rsidP="00E6721A">
            <w:pPr>
              <w:pStyle w:val="TAL"/>
              <w:rPr>
                <w:rFonts w:eastAsia="SimSun"/>
                <w:lang w:eastAsia="zh-CN"/>
              </w:rPr>
            </w:pPr>
            <w:r w:rsidRPr="0003485B">
              <w:t>Identifies the Network Slice for which analytics information is provided.</w:t>
            </w:r>
          </w:p>
        </w:tc>
      </w:tr>
      <w:tr w:rsidR="00FB2070" w:rsidRPr="005D2CF1" w14:paraId="34D2CFD7" w14:textId="77777777" w:rsidTr="00E6721A">
        <w:trPr>
          <w:cantSplit/>
          <w:jc w:val="center"/>
        </w:trPr>
        <w:tc>
          <w:tcPr>
            <w:tcW w:w="3425" w:type="dxa"/>
          </w:tcPr>
          <w:p w14:paraId="2D544BB6" w14:textId="77777777" w:rsidR="00FB2070" w:rsidRPr="0003485B" w:rsidRDefault="00FB2070" w:rsidP="00E6721A">
            <w:pPr>
              <w:pStyle w:val="TAL"/>
            </w:pPr>
            <w:r w:rsidRPr="0003485B">
              <w:t>&gt; DNN</w:t>
            </w:r>
          </w:p>
        </w:tc>
        <w:tc>
          <w:tcPr>
            <w:tcW w:w="6096" w:type="dxa"/>
          </w:tcPr>
          <w:p w14:paraId="15E95E49" w14:textId="77777777" w:rsidR="00FB2070" w:rsidRPr="0003485B" w:rsidRDefault="00FB2070" w:rsidP="00E6721A">
            <w:pPr>
              <w:pStyle w:val="TAL"/>
            </w:pPr>
            <w:r w:rsidRPr="0003485B">
              <w:t>Identifies the data network name (e.g. internet) for which analytics information is provided.</w:t>
            </w:r>
          </w:p>
        </w:tc>
      </w:tr>
      <w:tr w:rsidR="00FB2070" w:rsidRPr="005D2CF1" w14:paraId="7E87D565" w14:textId="77777777" w:rsidTr="00E6721A">
        <w:trPr>
          <w:cantSplit/>
          <w:jc w:val="center"/>
        </w:trPr>
        <w:tc>
          <w:tcPr>
            <w:tcW w:w="3425" w:type="dxa"/>
          </w:tcPr>
          <w:p w14:paraId="167C4339" w14:textId="77777777" w:rsidR="00FB2070" w:rsidRPr="0003485B" w:rsidRDefault="00FB2070" w:rsidP="00E6721A">
            <w:pPr>
              <w:pStyle w:val="TAL"/>
            </w:pPr>
            <w:r w:rsidRPr="0003485B">
              <w:t>&gt; Flow descriptor</w:t>
            </w:r>
          </w:p>
        </w:tc>
        <w:tc>
          <w:tcPr>
            <w:tcW w:w="6096" w:type="dxa"/>
          </w:tcPr>
          <w:p w14:paraId="382BAC90" w14:textId="77777777" w:rsidR="00FB2070" w:rsidRPr="0003485B" w:rsidRDefault="00FB2070" w:rsidP="00E6721A">
            <w:pPr>
              <w:pStyle w:val="TAL"/>
            </w:pPr>
            <w:r>
              <w:t>Flow descriptor containing 3-tuple server side IP address, server port number, and protocol of uplink/downlink application traffic as described in TS 23.503 [4]).</w:t>
            </w:r>
          </w:p>
        </w:tc>
      </w:tr>
      <w:tr w:rsidR="00FB2070" w:rsidRPr="005D2CF1" w14:paraId="3E585E11" w14:textId="77777777" w:rsidTr="00E6721A">
        <w:trPr>
          <w:cantSplit/>
          <w:jc w:val="center"/>
        </w:trPr>
        <w:tc>
          <w:tcPr>
            <w:tcW w:w="3425" w:type="dxa"/>
          </w:tcPr>
          <w:p w14:paraId="3C126FAA" w14:textId="77777777" w:rsidR="00FB2070" w:rsidRPr="0003485B" w:rsidRDefault="00FB2070" w:rsidP="00E6721A">
            <w:pPr>
              <w:pStyle w:val="TAL"/>
            </w:pPr>
            <w:r w:rsidRPr="0003485B">
              <w:t>&gt; URL</w:t>
            </w:r>
            <w:r>
              <w:t xml:space="preserve"> list</w:t>
            </w:r>
          </w:p>
        </w:tc>
        <w:tc>
          <w:tcPr>
            <w:tcW w:w="6096" w:type="dxa"/>
          </w:tcPr>
          <w:p w14:paraId="2A529CDC" w14:textId="77777777" w:rsidR="00FB2070" w:rsidRPr="0003485B" w:rsidRDefault="00FB2070" w:rsidP="00E6721A">
            <w:pPr>
              <w:pStyle w:val="TAL"/>
            </w:pPr>
            <w:r w:rsidRPr="0003485B">
              <w:t>the significant parts of the URL to be matched, e.g. host name.</w:t>
            </w:r>
          </w:p>
        </w:tc>
      </w:tr>
      <w:tr w:rsidR="00FB2070" w:rsidRPr="005D2CF1" w14:paraId="08C882A4" w14:textId="77777777" w:rsidTr="00E6721A">
        <w:trPr>
          <w:cantSplit/>
          <w:jc w:val="center"/>
        </w:trPr>
        <w:tc>
          <w:tcPr>
            <w:tcW w:w="3425" w:type="dxa"/>
          </w:tcPr>
          <w:p w14:paraId="5F1D8A37" w14:textId="77777777" w:rsidR="00FB2070" w:rsidRPr="0003485B" w:rsidRDefault="00FB2070" w:rsidP="00E6721A">
            <w:pPr>
              <w:pStyle w:val="TAL"/>
            </w:pPr>
            <w:r w:rsidRPr="0003485B">
              <w:t>&gt; Domain name information</w:t>
            </w:r>
          </w:p>
        </w:tc>
        <w:tc>
          <w:tcPr>
            <w:tcW w:w="6096" w:type="dxa"/>
          </w:tcPr>
          <w:p w14:paraId="0B4C4A3B" w14:textId="77777777" w:rsidR="00FB2070" w:rsidRPr="0003485B" w:rsidRDefault="00FB2070" w:rsidP="00E6721A">
            <w:pPr>
              <w:pStyle w:val="TAL"/>
            </w:pPr>
            <w:r w:rsidRPr="0003485B">
              <w:t>A Domain name matching criteria and information about applicable protocol(s).</w:t>
            </w:r>
          </w:p>
        </w:tc>
      </w:tr>
      <w:tr w:rsidR="00FB2070" w:rsidRPr="005D2CF1" w14:paraId="03AB3EF5" w14:textId="77777777" w:rsidTr="00E6721A">
        <w:trPr>
          <w:cantSplit/>
          <w:jc w:val="center"/>
          <w:ins w:id="34" w:author="Ericsson User SA2#157" w:date="2023-05-05T18:09:00Z"/>
        </w:trPr>
        <w:tc>
          <w:tcPr>
            <w:tcW w:w="3425" w:type="dxa"/>
          </w:tcPr>
          <w:p w14:paraId="0F4892D1" w14:textId="77777777" w:rsidR="00FB2070" w:rsidRPr="0003485B" w:rsidRDefault="00FB2070" w:rsidP="00E6721A">
            <w:pPr>
              <w:pStyle w:val="TAL"/>
              <w:rPr>
                <w:ins w:id="35" w:author="Ericsson User SA2#157" w:date="2023-05-05T18:09:00Z"/>
              </w:rPr>
            </w:pPr>
            <w:ins w:id="36" w:author="Ericsson User SA2#157" w:date="2023-05-05T18:09:00Z">
              <w:r>
                <w:t>Confidence level</w:t>
              </w:r>
            </w:ins>
          </w:p>
        </w:tc>
        <w:tc>
          <w:tcPr>
            <w:tcW w:w="6096" w:type="dxa"/>
          </w:tcPr>
          <w:p w14:paraId="6E35091B" w14:textId="77777777" w:rsidR="00FB2070" w:rsidRPr="0003485B" w:rsidRDefault="00FB2070" w:rsidP="00E6721A">
            <w:pPr>
              <w:pStyle w:val="TAL"/>
              <w:rPr>
                <w:ins w:id="37" w:author="Ericsson User SA2#157" w:date="2023-05-05T18:09:00Z"/>
              </w:rPr>
            </w:pPr>
            <w:ins w:id="38" w:author="Ericsson User SA2#157" w:date="2023-05-05T18:12:00Z">
              <w:r>
                <w:t>Confidence on the provided traffic descript</w:t>
              </w:r>
            </w:ins>
            <w:ins w:id="39" w:author="Ericsson User SA2#157" w:date="2023-05-05T18:13:00Z">
              <w:r>
                <w:t>ions</w:t>
              </w:r>
            </w:ins>
            <w:ins w:id="40" w:author="Ericsson User SA2#157" w:date="2023-05-05T18:12:00Z">
              <w:r>
                <w:t xml:space="preserve"> for the Application </w:t>
              </w:r>
            </w:ins>
            <w:ins w:id="41" w:author="Ericsson User SA2#157" w:date="2023-05-05T18:13:00Z">
              <w:r>
                <w:t>ID</w:t>
              </w:r>
            </w:ins>
          </w:p>
        </w:tc>
      </w:tr>
    </w:tbl>
    <w:p w14:paraId="5B9AF114" w14:textId="77777777" w:rsidR="00FB2070" w:rsidRDefault="00FB2070" w:rsidP="00FB2070">
      <w:pPr>
        <w:pStyle w:val="FP"/>
      </w:pPr>
    </w:p>
    <w:p w14:paraId="621F6F52" w14:textId="77777777" w:rsidR="00FB2070" w:rsidRDefault="00FB2070" w:rsidP="00FB2070">
      <w:pPr>
        <w:pStyle w:val="Heading3"/>
      </w:pPr>
      <w:bookmarkStart w:id="42" w:name="_Toc131158521"/>
      <w:r>
        <w:t>6.16.4</w:t>
      </w:r>
      <w:r>
        <w:tab/>
        <w:t>Procedures</w:t>
      </w:r>
      <w:bookmarkEnd w:id="42"/>
    </w:p>
    <w:p w14:paraId="6AFE7B92" w14:textId="77777777" w:rsidR="00FB2070" w:rsidRDefault="00FB2070" w:rsidP="00FB2070">
      <w:r>
        <w:t>Figure 6.16.4-1 shows the procedure that a consumer can use to request PFD Determination analytics.</w:t>
      </w:r>
    </w:p>
    <w:p w14:paraId="3FD787A0" w14:textId="77777777" w:rsidR="00FB2070" w:rsidRDefault="00FB2070" w:rsidP="00FB2070">
      <w:pPr>
        <w:pStyle w:val="TH"/>
      </w:pPr>
      <w:r w:rsidRPr="0031324A">
        <w:object w:dxaOrig="15290" w:dyaOrig="9850" w14:anchorId="67A15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13" o:title=""/>
          </v:shape>
          <o:OLEObject Type="Embed" ProgID="Visio.Drawing.15" ShapeID="_x0000_i1025" DrawAspect="Content" ObjectID="_1745404072" r:id="rId14"/>
        </w:object>
      </w:r>
    </w:p>
    <w:p w14:paraId="4A7ADB11" w14:textId="77777777" w:rsidR="00FB2070" w:rsidRDefault="00FB2070" w:rsidP="00FB2070">
      <w:pPr>
        <w:pStyle w:val="TF"/>
      </w:pPr>
      <w:r>
        <w:t>Figure 6.16.4-1: A procedure for NWDAF-assisted PFD Determination</w:t>
      </w:r>
    </w:p>
    <w:p w14:paraId="66330220" w14:textId="7F8D5E16" w:rsidR="00FB2070" w:rsidRDefault="00FB2070" w:rsidP="00FB2070">
      <w:pPr>
        <w:pStyle w:val="B1"/>
      </w:pPr>
      <w:r>
        <w:t>1.</w:t>
      </w:r>
      <w:r>
        <w:tab/>
        <w:t>The Consumer NF (NEF(PFDF)) requests or subscribes to the NWDAF to request PFD Determination analytics for a known application identifier. The Target of Analytics Reporting is set to Any UE.</w:t>
      </w:r>
    </w:p>
    <w:p w14:paraId="4DE5757E" w14:textId="77777777" w:rsidR="00FB2070" w:rsidRDefault="00FB2070" w:rsidP="00FB2070">
      <w:pPr>
        <w:pStyle w:val="B1"/>
      </w:pPr>
      <w:r>
        <w:tab/>
        <w:t>The Analytics Filter Information may optionally include the S-NSSAI and/or DNN.</w:t>
      </w:r>
    </w:p>
    <w:p w14:paraId="76D943E1" w14:textId="77777777" w:rsidR="00FB2070" w:rsidRDefault="00FB2070" w:rsidP="00FB2070">
      <w:pPr>
        <w:pStyle w:val="B1"/>
      </w:pPr>
      <w:r>
        <w:t>2.</w:t>
      </w:r>
      <w:r>
        <w:tab/>
        <w:t>The NWDAF fetches currently stored PFD information in use from UDR via NEF(PFDF) for the Application ID provided in step 1, as listed in Table 6.16.2-1.</w:t>
      </w:r>
    </w:p>
    <w:p w14:paraId="2705FE9B" w14:textId="128B8C82" w:rsidR="004E5A44" w:rsidRDefault="00FB2070" w:rsidP="00FB2070">
      <w:pPr>
        <w:pStyle w:val="B1"/>
        <w:rPr>
          <w:ins w:id="43" w:author="Ericsson User SA2#157" w:date="2023-05-09T11:49:00Z"/>
        </w:rPr>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is defined in clause 5.2.26.2 of TS 23.502 [3]</w:t>
      </w:r>
      <w:ins w:id="44" w:author="Ericsson User SA2#157" w:date="2023-05-12T12:02:00Z">
        <w:r w:rsidR="00D30D72">
          <w:t>,</w:t>
        </w:r>
      </w:ins>
      <w:ins w:id="45" w:author="Ericsson User SA2#157" w:date="2023-05-09T11:53:00Z">
        <w:r w:rsidR="007A21E0">
          <w:t xml:space="preserve"> the </w:t>
        </w:r>
      </w:ins>
      <w:ins w:id="46" w:author="Ericsson User SA2#157" w:date="2023-05-09T11:54:00Z">
        <w:r w:rsidR="007A21E0">
          <w:t>subscription to the ev</w:t>
        </w:r>
      </w:ins>
      <w:ins w:id="47" w:author="Ericsson User SA2#157" w:date="2023-05-09T11:55:00Z">
        <w:r w:rsidR="007A21E0">
          <w:t>e</w:t>
        </w:r>
      </w:ins>
      <w:ins w:id="48" w:author="Ericsson User SA2#157" w:date="2023-05-09T11:54:00Z">
        <w:r w:rsidR="007A21E0">
          <w:t xml:space="preserve">nt </w:t>
        </w:r>
      </w:ins>
      <w:ins w:id="49" w:author="Ericsson User SA2#157" w:date="2023-05-09T11:55:00Z">
        <w:r w:rsidR="007A21E0">
          <w:t xml:space="preserve">may </w:t>
        </w:r>
      </w:ins>
      <w:ins w:id="50" w:author="Ericsson User SA2#157" w:date="2023-05-09T11:54:00Z">
        <w:r w:rsidR="007A21E0">
          <w:t>includ</w:t>
        </w:r>
      </w:ins>
      <w:ins w:id="51" w:author="Ericsson User SA2#157" w:date="2023-05-09T11:55:00Z">
        <w:r w:rsidR="007A21E0">
          <w:t>e</w:t>
        </w:r>
      </w:ins>
      <w:ins w:id="52" w:author="Ericsson User SA2#157" w:date="2023-05-09T11:54:00Z">
        <w:r w:rsidR="007A21E0">
          <w:t xml:space="preserve"> the </w:t>
        </w:r>
      </w:ins>
      <w:ins w:id="53" w:author="Ericsson User SA2#157" w:date="2023-05-09T18:19:00Z">
        <w:r w:rsidR="00245F36">
          <w:t>A</w:t>
        </w:r>
      </w:ins>
      <w:ins w:id="54" w:author="Ericsson User SA2#157" w:date="2023-05-09T11:54:00Z">
        <w:r w:rsidR="007A21E0">
          <w:t xml:space="preserve">pplication </w:t>
        </w:r>
      </w:ins>
      <w:ins w:id="55" w:author="Ericsson User SA2#157" w:date="2023-05-09T18:19:00Z">
        <w:r w:rsidR="00245F36">
          <w:t>ID set to</w:t>
        </w:r>
      </w:ins>
      <w:ins w:id="56" w:author="Ericsson User SA2#157" w:date="2023-05-09T11:53:00Z">
        <w:r w:rsidR="007A21E0">
          <w:t xml:space="preserve"> “match all”</w:t>
        </w:r>
      </w:ins>
      <w:ins w:id="57" w:author="Ericsson User SA2#157" w:date="2023-05-09T18:19:00Z">
        <w:r w:rsidR="00245F36">
          <w:t xml:space="preserve"> indicating that this is a default value, not matching any other Application ID</w:t>
        </w:r>
      </w:ins>
      <w:r>
        <w:t>.</w:t>
      </w:r>
    </w:p>
    <w:p w14:paraId="080DF82B" w14:textId="4BBB8DD8" w:rsidR="00FB2070" w:rsidRDefault="004E5A44" w:rsidP="007E1F9A">
      <w:pPr>
        <w:pStyle w:val="NO"/>
      </w:pPr>
      <w:ins w:id="58" w:author="Ericsson User SA2#157" w:date="2023-05-09T11:49:00Z">
        <w:r>
          <w:t>NOTE:</w:t>
        </w:r>
      </w:ins>
      <w:ins w:id="59" w:author="Ericsson User SA2#157" w:date="2023-05-09T11:55:00Z">
        <w:r w:rsidR="007A21E0">
          <w:t xml:space="preserve"> Th</w:t>
        </w:r>
      </w:ins>
      <w:ins w:id="60" w:author="Ericsson User SA2#157" w:date="2023-05-09T11:56:00Z">
        <w:r w:rsidR="007A21E0">
          <w:t>e “mat</w:t>
        </w:r>
      </w:ins>
      <w:ins w:id="61" w:author="Ericsson User SA2#157" w:date="2023-05-09T18:20:00Z">
        <w:r w:rsidR="00245F36">
          <w:t>c</w:t>
        </w:r>
      </w:ins>
      <w:ins w:id="62" w:author="Ericsson User SA2#157" w:date="2023-05-09T11:56:00Z">
        <w:r w:rsidR="007A21E0">
          <w:t xml:space="preserve">h all” </w:t>
        </w:r>
      </w:ins>
      <w:ins w:id="63" w:author="Ericsson User SA2#157" w:date="2023-05-09T18:20:00Z">
        <w:r w:rsidR="00245F36">
          <w:t>A</w:t>
        </w:r>
      </w:ins>
      <w:ins w:id="64" w:author="Ericsson User SA2#157" w:date="2023-05-09T11:56:00Z">
        <w:r w:rsidR="007A21E0">
          <w:t xml:space="preserve">pplication </w:t>
        </w:r>
      </w:ins>
      <w:ins w:id="65" w:author="Ericsson User SA2#157" w:date="2023-05-11T17:07:00Z">
        <w:r w:rsidR="007E1F9A">
          <w:t>ID</w:t>
        </w:r>
      </w:ins>
      <w:ins w:id="66" w:author="Ericsson User SA2#157" w:date="2023-05-09T11:56:00Z">
        <w:r w:rsidR="007A21E0">
          <w:t xml:space="preserve"> can be used by NWDAF to determine new PFDs for the </w:t>
        </w:r>
      </w:ins>
      <w:ins w:id="67" w:author="Ericsson User SA2#157" w:date="2023-05-09T18:22:00Z">
        <w:r w:rsidR="00581F6E">
          <w:t xml:space="preserve">Application ID </w:t>
        </w:r>
      </w:ins>
      <w:ins w:id="68" w:author="Ericsson User SA2#157" w:date="2023-05-09T11:56:00Z">
        <w:r w:rsidR="007A21E0">
          <w:t xml:space="preserve">provided </w:t>
        </w:r>
      </w:ins>
      <w:ins w:id="69" w:author="Ericsson User SA2#157" w:date="2023-05-09T11:57:00Z">
        <w:r w:rsidR="007A21E0">
          <w:t>by the consumer.</w:t>
        </w:r>
      </w:ins>
      <w:ins w:id="70" w:author="Ericsson User SA2#157" w:date="2023-05-05T18:15:00Z">
        <w:r w:rsidR="00FB2070">
          <w:t xml:space="preserve"> </w:t>
        </w:r>
      </w:ins>
    </w:p>
    <w:p w14:paraId="1AF62C9D" w14:textId="77777777" w:rsidR="00FB2070" w:rsidRDefault="00FB2070" w:rsidP="00FB2070">
      <w:pPr>
        <w:pStyle w:val="B1"/>
      </w:pPr>
      <w:r>
        <w:t>4.</w:t>
      </w:r>
      <w:r>
        <w:tab/>
        <w:t>UPF reports the data directly to NWDAF.</w:t>
      </w:r>
    </w:p>
    <w:p w14:paraId="711A5634" w14:textId="77777777" w:rsidR="00FB2070" w:rsidRDefault="00FB2070" w:rsidP="00FB2070">
      <w:pPr>
        <w:pStyle w:val="B1"/>
      </w:pPr>
      <w:r>
        <w:t>5.</w:t>
      </w:r>
      <w:r>
        <w:tab/>
        <w:t>The NWDAF derives PFD Determination analytics, e.g. new or updated PFD information for the existing Application ID.</w:t>
      </w:r>
      <w:ins w:id="71" w:author="Ericsson User SA2#157" w:date="2023-05-05T18:16:00Z">
        <w:r>
          <w:t xml:space="preserve"> When the consumer provides a confidence level, the NWDAF</w:t>
        </w:r>
      </w:ins>
      <w:ins w:id="72" w:author="Ericsson User SA2#157" w:date="2023-05-05T18:24:00Z">
        <w:r>
          <w:t xml:space="preserve"> provides</w:t>
        </w:r>
      </w:ins>
      <w:ins w:id="73" w:author="Ericsson User SA2#157" w:date="2023-05-05T18:23:00Z">
        <w:r>
          <w:t xml:space="preserve"> PFD Determination analytics that reaches the </w:t>
        </w:r>
      </w:ins>
      <w:ins w:id="74" w:author="Ericsson User SA2#157" w:date="2023-05-05T18:19:00Z">
        <w:r>
          <w:t>confidence level provided by the consumer</w:t>
        </w:r>
      </w:ins>
      <w:ins w:id="75" w:author="Ericsson User SA2#157" w:date="2023-05-05T18:23:00Z">
        <w:r>
          <w:t>.</w:t>
        </w:r>
      </w:ins>
    </w:p>
    <w:p w14:paraId="1A69FA8F" w14:textId="77777777" w:rsidR="00FB2070" w:rsidRDefault="00FB2070" w:rsidP="00FB2070">
      <w:pPr>
        <w:pStyle w:val="B1"/>
      </w:pPr>
      <w:r>
        <w:t>6.</w:t>
      </w:r>
      <w:r>
        <w:tab/>
        <w:t>In the case that PFD information for the existing Application ID is new or to be updated, the NWDAF notifies PFD Determination analytics to the consumer NF (i.e. NEF(PFDF)) with PFD Information.</w:t>
      </w:r>
    </w:p>
    <w:p w14:paraId="346D8E49" w14:textId="2B5E1E45" w:rsidR="00DD089F" w:rsidRDefault="00DD089F" w:rsidP="00DD089F">
      <w:pPr>
        <w:pStyle w:val="Heading5"/>
      </w:pPr>
    </w:p>
    <w:p w14:paraId="637FC864" w14:textId="77777777" w:rsidR="00E80ECC" w:rsidRDefault="00E80ECC" w:rsidP="00E80ECC">
      <w:pP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AE131B7" w14:textId="77777777" w:rsidR="00CE0455" w:rsidRDefault="00CE0455" w:rsidP="00FB2070">
      <w:pPr>
        <w:rPr>
          <w:noProof/>
        </w:rPr>
      </w:pPr>
    </w:p>
    <w:sectPr w:rsidR="00CE04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103" w14:textId="77777777" w:rsidR="002871D0" w:rsidRDefault="002871D0">
      <w:r>
        <w:separator/>
      </w:r>
    </w:p>
  </w:endnote>
  <w:endnote w:type="continuationSeparator" w:id="0">
    <w:p w14:paraId="2AE27298" w14:textId="77777777" w:rsidR="002871D0" w:rsidRDefault="0028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0435C" w14:textId="77777777" w:rsidR="002871D0" w:rsidRDefault="002871D0">
      <w:r>
        <w:separator/>
      </w:r>
    </w:p>
  </w:footnote>
  <w:footnote w:type="continuationSeparator" w:id="0">
    <w:p w14:paraId="75EEE4D8" w14:textId="77777777" w:rsidR="002871D0" w:rsidRDefault="0028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7FED"/>
    <w:rsid w:val="000C038A"/>
    <w:rsid w:val="000C5DAE"/>
    <w:rsid w:val="000C6598"/>
    <w:rsid w:val="000D44B3"/>
    <w:rsid w:val="000F2AB8"/>
    <w:rsid w:val="000F4397"/>
    <w:rsid w:val="00140BB4"/>
    <w:rsid w:val="00145D43"/>
    <w:rsid w:val="00184915"/>
    <w:rsid w:val="00192C46"/>
    <w:rsid w:val="001A08B3"/>
    <w:rsid w:val="001A2CA0"/>
    <w:rsid w:val="001A7B60"/>
    <w:rsid w:val="001B1779"/>
    <w:rsid w:val="001B52F0"/>
    <w:rsid w:val="001B7A65"/>
    <w:rsid w:val="001C543B"/>
    <w:rsid w:val="001C62B5"/>
    <w:rsid w:val="001E41F3"/>
    <w:rsid w:val="001F1991"/>
    <w:rsid w:val="00245F36"/>
    <w:rsid w:val="00247785"/>
    <w:rsid w:val="002503A3"/>
    <w:rsid w:val="0026004D"/>
    <w:rsid w:val="002640DD"/>
    <w:rsid w:val="00275D12"/>
    <w:rsid w:val="00284FEB"/>
    <w:rsid w:val="002860C4"/>
    <w:rsid w:val="002871D0"/>
    <w:rsid w:val="002B5741"/>
    <w:rsid w:val="002E472E"/>
    <w:rsid w:val="00305409"/>
    <w:rsid w:val="00352F55"/>
    <w:rsid w:val="003609EF"/>
    <w:rsid w:val="003615EF"/>
    <w:rsid w:val="0036231A"/>
    <w:rsid w:val="00374DD4"/>
    <w:rsid w:val="003A0DA5"/>
    <w:rsid w:val="003E1A36"/>
    <w:rsid w:val="00410371"/>
    <w:rsid w:val="004242F1"/>
    <w:rsid w:val="004321EC"/>
    <w:rsid w:val="00441FA1"/>
    <w:rsid w:val="004728CF"/>
    <w:rsid w:val="00491D81"/>
    <w:rsid w:val="004A3CFD"/>
    <w:rsid w:val="004B75B7"/>
    <w:rsid w:val="004E5A44"/>
    <w:rsid w:val="0050105C"/>
    <w:rsid w:val="0051580D"/>
    <w:rsid w:val="00547111"/>
    <w:rsid w:val="005801E7"/>
    <w:rsid w:val="00581F6E"/>
    <w:rsid w:val="00592D74"/>
    <w:rsid w:val="005A30AA"/>
    <w:rsid w:val="005E2C44"/>
    <w:rsid w:val="00613A9B"/>
    <w:rsid w:val="00621188"/>
    <w:rsid w:val="006257ED"/>
    <w:rsid w:val="00642F64"/>
    <w:rsid w:val="00657EAC"/>
    <w:rsid w:val="00665C47"/>
    <w:rsid w:val="00695808"/>
    <w:rsid w:val="006B46FB"/>
    <w:rsid w:val="006E21FB"/>
    <w:rsid w:val="006E3851"/>
    <w:rsid w:val="00701DA9"/>
    <w:rsid w:val="007176FF"/>
    <w:rsid w:val="007620A3"/>
    <w:rsid w:val="00772090"/>
    <w:rsid w:val="00792342"/>
    <w:rsid w:val="007977A8"/>
    <w:rsid w:val="007A21E0"/>
    <w:rsid w:val="007B512A"/>
    <w:rsid w:val="007C2097"/>
    <w:rsid w:val="007C2843"/>
    <w:rsid w:val="007D6A07"/>
    <w:rsid w:val="007D77A6"/>
    <w:rsid w:val="007E1F9A"/>
    <w:rsid w:val="007F2498"/>
    <w:rsid w:val="007F7259"/>
    <w:rsid w:val="008040A8"/>
    <w:rsid w:val="0081604C"/>
    <w:rsid w:val="008279FA"/>
    <w:rsid w:val="00852364"/>
    <w:rsid w:val="008626E7"/>
    <w:rsid w:val="00870EE7"/>
    <w:rsid w:val="008863B9"/>
    <w:rsid w:val="00894D9A"/>
    <w:rsid w:val="008A45A6"/>
    <w:rsid w:val="008B526D"/>
    <w:rsid w:val="008B5E1D"/>
    <w:rsid w:val="008B624A"/>
    <w:rsid w:val="008E39BC"/>
    <w:rsid w:val="008F3789"/>
    <w:rsid w:val="008F686C"/>
    <w:rsid w:val="009148DE"/>
    <w:rsid w:val="00941E30"/>
    <w:rsid w:val="00967DEC"/>
    <w:rsid w:val="009777D9"/>
    <w:rsid w:val="00991B88"/>
    <w:rsid w:val="009A5753"/>
    <w:rsid w:val="009A579D"/>
    <w:rsid w:val="009B5976"/>
    <w:rsid w:val="009B5E75"/>
    <w:rsid w:val="009C3EF9"/>
    <w:rsid w:val="009E3297"/>
    <w:rsid w:val="009F36C3"/>
    <w:rsid w:val="009F734F"/>
    <w:rsid w:val="00A246B6"/>
    <w:rsid w:val="00A3478F"/>
    <w:rsid w:val="00A47E70"/>
    <w:rsid w:val="00A50CF0"/>
    <w:rsid w:val="00A7671C"/>
    <w:rsid w:val="00AA21BA"/>
    <w:rsid w:val="00AA2CBC"/>
    <w:rsid w:val="00AB5E12"/>
    <w:rsid w:val="00AC5820"/>
    <w:rsid w:val="00AD1CD8"/>
    <w:rsid w:val="00AF1825"/>
    <w:rsid w:val="00AF43C9"/>
    <w:rsid w:val="00AF4CC1"/>
    <w:rsid w:val="00B258BB"/>
    <w:rsid w:val="00B67B97"/>
    <w:rsid w:val="00B67F75"/>
    <w:rsid w:val="00B916EF"/>
    <w:rsid w:val="00B95E6E"/>
    <w:rsid w:val="00B968C8"/>
    <w:rsid w:val="00BA3EC5"/>
    <w:rsid w:val="00BA51D9"/>
    <w:rsid w:val="00BB5DFC"/>
    <w:rsid w:val="00BD279D"/>
    <w:rsid w:val="00BD421C"/>
    <w:rsid w:val="00BD6BB8"/>
    <w:rsid w:val="00BE1872"/>
    <w:rsid w:val="00C6653F"/>
    <w:rsid w:val="00C66BA2"/>
    <w:rsid w:val="00C843F4"/>
    <w:rsid w:val="00C95985"/>
    <w:rsid w:val="00CC5026"/>
    <w:rsid w:val="00CC68D0"/>
    <w:rsid w:val="00CE0455"/>
    <w:rsid w:val="00CF0569"/>
    <w:rsid w:val="00D03F9A"/>
    <w:rsid w:val="00D06D51"/>
    <w:rsid w:val="00D24991"/>
    <w:rsid w:val="00D30D72"/>
    <w:rsid w:val="00D50255"/>
    <w:rsid w:val="00D66520"/>
    <w:rsid w:val="00DA1A57"/>
    <w:rsid w:val="00DD089F"/>
    <w:rsid w:val="00DE34CF"/>
    <w:rsid w:val="00DF0818"/>
    <w:rsid w:val="00DF258E"/>
    <w:rsid w:val="00E01A51"/>
    <w:rsid w:val="00E13F3D"/>
    <w:rsid w:val="00E22AC3"/>
    <w:rsid w:val="00E34898"/>
    <w:rsid w:val="00E4754F"/>
    <w:rsid w:val="00E67B79"/>
    <w:rsid w:val="00E80ECC"/>
    <w:rsid w:val="00E9071B"/>
    <w:rsid w:val="00EB09B7"/>
    <w:rsid w:val="00EE7D7C"/>
    <w:rsid w:val="00F21C9C"/>
    <w:rsid w:val="00F25D98"/>
    <w:rsid w:val="00F300FB"/>
    <w:rsid w:val="00F8457B"/>
    <w:rsid w:val="00F87CD0"/>
    <w:rsid w:val="00FB2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1446</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4</cp:revision>
  <cp:lastPrinted>1900-01-01T05:00:00Z</cp:lastPrinted>
  <dcterms:created xsi:type="dcterms:W3CDTF">2023-05-12T10:02:00Z</dcterms:created>
  <dcterms:modified xsi:type="dcterms:W3CDTF">2023-05-12T17:22:00Z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